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F" w:rsidRPr="000F4F7D" w:rsidRDefault="00E8035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dla członka rodziny w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 ramach Zakładowego Funduszu Świadczeń Socjalnych</w:t>
      </w:r>
      <w:r w:rsidRPr="000F4F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:</w:t>
      </w:r>
    </w:p>
    <w:p w:rsidR="001370D2" w:rsidRDefault="001370D2" w:rsidP="0013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1.Administratorem danych osobowych jest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(dalej: „ADMINISTRATOR”),                           z siedzibą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……………...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drogą mailową: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:rsidR="001370D2" w:rsidRDefault="001370D2" w:rsidP="001370D2">
      <w:pPr>
        <w:shd w:val="clear" w:color="auto" w:fill="FFFFFF" w:themeFill="background1"/>
        <w:spacing w:after="0" w:line="240" w:lineRule="auto"/>
        <w:jc w:val="both"/>
        <w:rPr>
          <w:rStyle w:val="Hipercz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Administrator wyznaczył Inspektora Ochrony Danych – Andrzeja Rybus-Tołłoczko,                               z którym można się skontaktować pod adresem mailowym: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andrzej.rybus-tolloczko@rt-net.pl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03552F" w:rsidRPr="000F4F7D" w:rsidRDefault="00111102">
      <w:pPr>
        <w:shd w:val="clear" w:color="auto" w:fill="FFFFFF"/>
        <w:spacing w:after="0" w:line="240" w:lineRule="auto"/>
        <w:jc w:val="both"/>
      </w:pP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269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ane osobowe są przetwarzane na podstawie 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E80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>oraz ustawy z dnia 4 marca 1994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12399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F7D">
        <w:rPr>
          <w:rFonts w:ascii="Times New Roman" w:eastAsia="Times New Roman" w:hAnsi="Times New Roman" w:cs="Times New Roman"/>
          <w:sz w:val="24"/>
          <w:szCs w:val="24"/>
        </w:rPr>
        <w:t xml:space="preserve"> zakładowym funduszu świadczeń socjalnych. </w:t>
      </w:r>
    </w:p>
    <w:p w:rsidR="0012399A" w:rsidRDefault="0012399A" w:rsidP="0012399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2068874"/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399A" w:rsidRDefault="0012399A" w:rsidP="001370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ulgowej usługi i świadczenia oraz dopłaty z zakładowego funduszu świadczeń socjalnych i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art.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6 ust. 1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DB1F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12399A" w:rsidRDefault="0012399A" w:rsidP="001370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pozyskaniem informacji o stanie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art. </w:t>
      </w: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 ust. 2 lit.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bookmarkEnd w:id="0"/>
      <w:r w:rsidR="00DB1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RODO.</w:t>
      </w:r>
    </w:p>
    <w:p w:rsidR="001370D2" w:rsidRPr="000F4F7D" w:rsidRDefault="001370D2" w:rsidP="0013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 jak wynika z przepisów prawa. Dane przetwarzane na potrzeby rachunkowości oraz ze względów podatkowych przechowywane są przez 5 lat, od końca roku kalendarzowego, w którym zostały przyznane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danych osobowych zawartych w dokumentacji wytworzonej w ramach prowadzenia Funduszu – nie rzadziej niż raz w roku kalendarzowym, w celu ustalenia niezbędności ich dalszego przechowywania.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7735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dalsze przechowywanie jest zbędne.</w:t>
      </w:r>
    </w:p>
    <w:p w:rsidR="0003552F" w:rsidRPr="000F4F7D" w:rsidRDefault="000C6B8B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Dane osobowe nie pochodzą od stron trzecich.</w:t>
      </w:r>
    </w:p>
    <w:p w:rsidR="0003552F" w:rsidRPr="000F4F7D" w:rsidRDefault="000C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Administrator nie zamierza przekazywać danych do państwa trzeciego lub organizacji międzynarodowej.</w:t>
      </w:r>
    </w:p>
    <w:p w:rsidR="0003552F" w:rsidRPr="000F4F7D" w:rsidRDefault="0012399A">
      <w:pPr>
        <w:shd w:val="clear" w:color="auto" w:fill="FFFFFF"/>
        <w:spacing w:after="0" w:line="240" w:lineRule="auto"/>
        <w:jc w:val="both"/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urzędów kontrolujących oraz na podstawie umów powierzenia danych osobowych.</w:t>
      </w:r>
    </w:p>
    <w:p w:rsidR="0012399A" w:rsidRDefault="0013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Osoba, której dane dotyczą ma prawo do żądania od administratora dostępu do danych osobowych, ich sprostowania, usunięcia lub ograniczenia przetwarzania oraz prawo do wniesienia sprzeciwu wobec przetwarzania, a także prawo do przenoszenia danych.</w:t>
      </w:r>
      <w:r w:rsidR="00111102" w:rsidRPr="000F4F7D"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. Skargę na działania Administratora można wnieść do Prezesa Urzędu Ochrony Danych Osobowych.</w:t>
      </w:r>
      <w:r w:rsidR="00111102" w:rsidRPr="000F4F7D">
        <w:br/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 xml:space="preserve">. Podanie danych osobowych jest wymogiem do złożenia wniosku o przyznanie pomocy materialnej. Ich niepodanie spowoduje brak możliwości złożenia wniosku. </w:t>
      </w:r>
      <w:r w:rsidR="00111102" w:rsidRPr="000F4F7D">
        <w:br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11102" w:rsidRPr="000F4F7D">
        <w:rPr>
          <w:rFonts w:ascii="Times New Roman" w:eastAsia="Times New Roman" w:hAnsi="Times New Roman" w:cs="Times New Roman"/>
          <w:sz w:val="24"/>
          <w:szCs w:val="24"/>
        </w:rPr>
        <w:t xml:space="preserve"> Administrator nie przewiduje zautomatyzowania podejmowania decyzji. </w:t>
      </w:r>
    </w:p>
    <w:p w:rsidR="0003552F" w:rsidRPr="000F4F7D" w:rsidRDefault="0003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B0C0F" w:rsidRPr="000F4F7D" w:rsidRDefault="00CB0C0F" w:rsidP="00CB0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…………………………… </w:t>
      </w:r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03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obowiązkiem informacyjnym</w:t>
      </w:r>
      <w:r w:rsidRPr="000F4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C0F" w:rsidRDefault="00CB0C0F" w:rsidP="001111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51" w:rsidRPr="001F0E36" w:rsidRDefault="00E80351" w:rsidP="00E80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……………………………………</w:t>
      </w:r>
    </w:p>
    <w:p w:rsidR="0003552F" w:rsidRPr="000F4F7D" w:rsidRDefault="00E80351" w:rsidP="00E80351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>/data/</w:t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F0E3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/podpis/</w:t>
      </w:r>
    </w:p>
    <w:p w:rsidR="00111102" w:rsidRPr="000F4F7D" w:rsidRDefault="0011110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70D2" w:rsidRDefault="001370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sectPr w:rsidR="001370D2" w:rsidSect="000F4F7D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52F"/>
    <w:rsid w:val="0003269F"/>
    <w:rsid w:val="0003552F"/>
    <w:rsid w:val="000A39DA"/>
    <w:rsid w:val="000C6B8B"/>
    <w:rsid w:val="000F4F7D"/>
    <w:rsid w:val="00111102"/>
    <w:rsid w:val="0012399A"/>
    <w:rsid w:val="001370D2"/>
    <w:rsid w:val="003E3740"/>
    <w:rsid w:val="00777353"/>
    <w:rsid w:val="00A067F7"/>
    <w:rsid w:val="00B21596"/>
    <w:rsid w:val="00BF44C0"/>
    <w:rsid w:val="00CB0C0F"/>
    <w:rsid w:val="00DB1F81"/>
    <w:rsid w:val="00E80351"/>
    <w:rsid w:val="00F4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B215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qFormat/>
    <w:rsid w:val="005C22A5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rsid w:val="00B21596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B21596"/>
    <w:pPr>
      <w:spacing w:after="140"/>
    </w:pPr>
  </w:style>
  <w:style w:type="paragraph" w:styleId="Lista">
    <w:name w:val="List"/>
    <w:basedOn w:val="Tekstpodstawowy"/>
    <w:rsid w:val="00B21596"/>
    <w:rPr>
      <w:rFonts w:cs="Arial Unicode MS"/>
    </w:rPr>
  </w:style>
  <w:style w:type="paragraph" w:styleId="Legenda">
    <w:name w:val="caption"/>
    <w:basedOn w:val="Normalny"/>
    <w:qFormat/>
    <w:rsid w:val="00B215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rsid w:val="00B21596"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137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zej.rybus-tolloczk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Dyrektor</cp:lastModifiedBy>
  <cp:revision>7</cp:revision>
  <dcterms:created xsi:type="dcterms:W3CDTF">2020-06-07T13:07:00Z</dcterms:created>
  <dcterms:modified xsi:type="dcterms:W3CDTF">2021-11-23T18:29:00Z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