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C585D" w14:textId="07B53D8F" w:rsidR="001E5F37" w:rsidRDefault="001E5F37" w:rsidP="001E5F37">
      <w:pPr>
        <w:spacing w:after="0" w:line="240" w:lineRule="auto"/>
        <w:jc w:val="center"/>
        <w:rPr>
          <w:rFonts w:ascii="Arial Narrow" w:hAnsi="Arial Narrow"/>
          <w:b/>
          <w:bCs/>
          <w:noProof/>
          <w:color w:val="FF0000"/>
          <w:sz w:val="28"/>
          <w:szCs w:val="28"/>
        </w:rPr>
      </w:pPr>
      <w:r w:rsidRPr="001E5F37">
        <w:rPr>
          <w:rFonts w:ascii="Arial Narrow" w:hAnsi="Arial Narrow"/>
          <w:b/>
          <w:bCs/>
          <w:noProof/>
          <w:color w:val="FF0000"/>
          <w:sz w:val="28"/>
          <w:szCs w:val="28"/>
        </w:rPr>
        <w:t>NAŠE DIEŤA IDE DO ŠKOLY</w:t>
      </w:r>
    </w:p>
    <w:p w14:paraId="4F074734" w14:textId="77777777" w:rsidR="001E5F37" w:rsidRPr="001E5F37" w:rsidRDefault="001E5F37" w:rsidP="001E5F37">
      <w:pPr>
        <w:spacing w:after="0" w:line="240" w:lineRule="auto"/>
        <w:jc w:val="center"/>
        <w:rPr>
          <w:rFonts w:ascii="Arial Narrow" w:hAnsi="Arial Narrow"/>
          <w:b/>
          <w:bCs/>
          <w:noProof/>
          <w:color w:val="FF0000"/>
          <w:sz w:val="28"/>
          <w:szCs w:val="28"/>
        </w:rPr>
      </w:pPr>
    </w:p>
    <w:p w14:paraId="6036B017" w14:textId="77777777" w:rsidR="001E5F37" w:rsidRPr="001E5F37" w:rsidRDefault="001E5F37" w:rsidP="001E5F37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1E5F37">
        <w:rPr>
          <w:rFonts w:ascii="Arial Narrow" w:hAnsi="Arial Narrow"/>
          <w:noProof/>
          <w:sz w:val="24"/>
          <w:szCs w:val="24"/>
        </w:rPr>
        <w:t xml:space="preserve">„Na dobrom začiatku všetko záleží.“ </w:t>
      </w:r>
    </w:p>
    <w:p w14:paraId="2D0E4710" w14:textId="77777777" w:rsidR="001E5F37" w:rsidRPr="001E5F37" w:rsidRDefault="001E5F37" w:rsidP="001E5F37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1E5F37">
        <w:rPr>
          <w:rFonts w:ascii="Arial Narrow" w:hAnsi="Arial Narrow"/>
          <w:noProof/>
          <w:sz w:val="24"/>
          <w:szCs w:val="24"/>
        </w:rPr>
        <w:t xml:space="preserve">                                                              Ján Amos Komenský</w:t>
      </w:r>
    </w:p>
    <w:p w14:paraId="17C8E916" w14:textId="77777777" w:rsidR="001E5F37" w:rsidRDefault="001E5F37" w:rsidP="001E5F37">
      <w:pPr>
        <w:spacing w:after="0" w:line="240" w:lineRule="auto"/>
        <w:rPr>
          <w:noProof/>
        </w:rPr>
      </w:pPr>
    </w:p>
    <w:p w14:paraId="084A928B" w14:textId="0F8F7D5C" w:rsidR="00B77E22" w:rsidRPr="000F2FAF" w:rsidRDefault="00B77E22" w:rsidP="00B77E22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84626B2" w14:textId="6A6EDA06" w:rsidR="00B77E22" w:rsidRDefault="001E5F37" w:rsidP="001E5F37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1E5F37">
        <w:rPr>
          <w:rFonts w:ascii="Arial Narrow" w:hAnsi="Arial Narrow"/>
          <w:noProof/>
        </w:rPr>
        <w:t>Odborníci sa zhodujú na tom, že vstup do školy je jedným z najdôležitejších medzníkov v živote dieťaťa. Je to zlom medzi magickým obdobím rozprávok, fantázie a hry so svetom, ktorý kladie požiadavky, nároky na schopnosti, disciplínu a poriadok. Namiesto hry nastupuje školská práca a povinnosť.</w:t>
      </w:r>
      <w:r>
        <w:rPr>
          <w:rFonts w:ascii="Arial Narrow" w:hAnsi="Arial Narrow"/>
          <w:noProof/>
        </w:rPr>
        <w:t xml:space="preserve"> B</w:t>
      </w:r>
      <w:proofErr w:type="spellStart"/>
      <w:r w:rsidR="00B77E22" w:rsidRPr="00B77E22">
        <w:rPr>
          <w:rFonts w:ascii="Arial Narrow" w:hAnsi="Arial Narrow"/>
          <w:sz w:val="24"/>
          <w:szCs w:val="24"/>
        </w:rPr>
        <w:t>líži</w:t>
      </w:r>
      <w:proofErr w:type="spellEnd"/>
      <w:r w:rsidR="00B77E22" w:rsidRPr="00B77E22">
        <w:rPr>
          <w:rFonts w:ascii="Arial Narrow" w:hAnsi="Arial Narrow"/>
          <w:sz w:val="24"/>
          <w:szCs w:val="24"/>
        </w:rPr>
        <w:t xml:space="preserve"> sa čas kedy sa uskutočnia </w:t>
      </w:r>
      <w:r w:rsidR="00B77E22" w:rsidRPr="00136647">
        <w:rPr>
          <w:rFonts w:ascii="Arial Narrow" w:hAnsi="Arial Narrow"/>
          <w:b/>
          <w:bCs/>
          <w:color w:val="FF0000"/>
          <w:sz w:val="24"/>
          <w:szCs w:val="24"/>
        </w:rPr>
        <w:t xml:space="preserve">ZÁPISY </w:t>
      </w:r>
      <w:r w:rsidR="00B77E22" w:rsidRPr="00136647">
        <w:rPr>
          <w:rFonts w:ascii="Arial Narrow" w:hAnsi="Arial Narrow"/>
          <w:sz w:val="24"/>
          <w:szCs w:val="24"/>
        </w:rPr>
        <w:t>žia</w:t>
      </w:r>
      <w:r w:rsidR="00B77E22" w:rsidRPr="00B77E22">
        <w:rPr>
          <w:rFonts w:ascii="Arial Narrow" w:hAnsi="Arial Narrow"/>
          <w:sz w:val="24"/>
          <w:szCs w:val="24"/>
        </w:rPr>
        <w:t>kov do prvého ročníka základnej školy.</w:t>
      </w:r>
      <w:r w:rsidR="00B77E22">
        <w:rPr>
          <w:rFonts w:ascii="Arial Narrow" w:hAnsi="Arial Narrow"/>
          <w:sz w:val="24"/>
          <w:szCs w:val="24"/>
        </w:rPr>
        <w:t xml:space="preserve"> </w:t>
      </w:r>
      <w:r w:rsidR="00B77E22" w:rsidRPr="00B77E22">
        <w:rPr>
          <w:rFonts w:ascii="Arial Narrow" w:hAnsi="Arial Narrow"/>
          <w:b/>
          <w:bCs/>
          <w:sz w:val="24"/>
          <w:szCs w:val="24"/>
        </w:rPr>
        <w:t>Ak Vaše dieťa dovŕšilo ku dňu 30.08.202</w:t>
      </w:r>
      <w:r w:rsidR="004D703B">
        <w:rPr>
          <w:rFonts w:ascii="Arial Narrow" w:hAnsi="Arial Narrow"/>
          <w:b/>
          <w:bCs/>
          <w:sz w:val="24"/>
          <w:szCs w:val="24"/>
        </w:rPr>
        <w:t>1</w:t>
      </w:r>
      <w:r w:rsidR="00B77E22" w:rsidRPr="00B77E22">
        <w:rPr>
          <w:rFonts w:ascii="Arial Narrow" w:hAnsi="Arial Narrow"/>
          <w:b/>
          <w:bCs/>
          <w:sz w:val="24"/>
          <w:szCs w:val="24"/>
        </w:rPr>
        <w:t xml:space="preserve"> šesť rokov je nevyhnutné, aby ste ho do prvého ročníka zapísali a to aj napriek tomu, že uvažujete o</w:t>
      </w:r>
      <w:r w:rsidR="00D534CF">
        <w:rPr>
          <w:rFonts w:ascii="Arial Narrow" w:hAnsi="Arial Narrow"/>
          <w:b/>
          <w:bCs/>
          <w:sz w:val="24"/>
          <w:szCs w:val="24"/>
        </w:rPr>
        <w:t> pokračovaní povinného predprimárneho vzdelávania</w:t>
      </w:r>
      <w:r w:rsidR="00B77E22" w:rsidRPr="00B77E22">
        <w:rPr>
          <w:rFonts w:ascii="Arial Narrow" w:hAnsi="Arial Narrow"/>
          <w:sz w:val="24"/>
          <w:szCs w:val="24"/>
        </w:rPr>
        <w:t>. Isto teraz uvažujete nad tým, ako máte vedieť či je Vaše dieťa zrelé do prvého ročníka ZŠ alebo premýšľate kedy je vhodné zvážiť odklad.</w:t>
      </w:r>
    </w:p>
    <w:p w14:paraId="26473449" w14:textId="0CE57DAD" w:rsidR="00B77E22" w:rsidRDefault="00B77E22" w:rsidP="001E5F37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</w:t>
      </w:r>
      <w:r w:rsidR="005F0FB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že momentálne deti nenavštevujú predškolské zariadenie</w:t>
      </w:r>
      <w:r w:rsidR="00136647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alebo že máte obavy z toho ako by Ste situáciu zvládali ak by pandémia pokračovala aj v budúcom školskom roku ešte nie je dôvod na </w:t>
      </w:r>
      <w:r w:rsidR="009E7438">
        <w:rPr>
          <w:rFonts w:ascii="Arial Narrow" w:hAnsi="Arial Narrow"/>
          <w:sz w:val="24"/>
          <w:szCs w:val="24"/>
        </w:rPr>
        <w:t xml:space="preserve">odklad začiatku plnenia školskej dochádzky. V každom prípade konzultujte svoje </w:t>
      </w:r>
      <w:r w:rsidR="004D703B">
        <w:rPr>
          <w:rFonts w:ascii="Arial Narrow" w:hAnsi="Arial Narrow"/>
          <w:sz w:val="24"/>
          <w:szCs w:val="24"/>
        </w:rPr>
        <w:t>obavy, nejasnosti či nerozhodnosti s</w:t>
      </w:r>
      <w:r w:rsidR="009E7438">
        <w:rPr>
          <w:rFonts w:ascii="Arial Narrow" w:hAnsi="Arial Narrow"/>
          <w:sz w:val="24"/>
          <w:szCs w:val="24"/>
        </w:rPr>
        <w:t xml:space="preserve"> triednymi učiteľkami svojich detí, ktoré ich práve po tej </w:t>
      </w:r>
      <w:r w:rsidR="004D703B">
        <w:rPr>
          <w:rFonts w:ascii="Arial Narrow" w:hAnsi="Arial Narrow"/>
          <w:sz w:val="24"/>
          <w:szCs w:val="24"/>
        </w:rPr>
        <w:t>stránke, ktorá je podstatná k bezbolestnému prechodu z materskej školy na základnú školu poznajú najlepšie.</w:t>
      </w:r>
      <w:r w:rsidR="009E7438">
        <w:rPr>
          <w:rFonts w:ascii="Arial Narrow" w:hAnsi="Arial Narrow"/>
          <w:sz w:val="24"/>
          <w:szCs w:val="24"/>
        </w:rPr>
        <w:t xml:space="preserve"> </w:t>
      </w:r>
    </w:p>
    <w:p w14:paraId="5B12FB89" w14:textId="0B4EE847" w:rsidR="001E5F37" w:rsidRPr="001E5F37" w:rsidRDefault="001E5F37" w:rsidP="001E5F37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1E5F37">
        <w:rPr>
          <w:rFonts w:ascii="Arial Narrow" w:hAnsi="Arial Narrow"/>
          <w:noProof/>
          <w:sz w:val="24"/>
          <w:szCs w:val="24"/>
        </w:rPr>
        <w:t>Aby dieťa v škole dobre prospievalo a prežívalo školu čo najradostnejšie, je určite želanie každého rodiča. Dieťa si ešte nevie predstaviť povinnosti, ktoré ho čakajú a ani zmeny, ktoré so sebou prinesú do celého jeho života i života celej rodiny. Škola predstavuje istú záťaž, ktorú dobre prekonáva iba vtedy, ak je po telesnej, rozumovej i emocionálnej stránke</w:t>
      </w:r>
      <w:r w:rsidR="006A25A4">
        <w:rPr>
          <w:rFonts w:ascii="Arial Narrow" w:hAnsi="Arial Narrow"/>
          <w:noProof/>
          <w:sz w:val="24"/>
          <w:szCs w:val="24"/>
        </w:rPr>
        <w:t xml:space="preserve"> dieťa vyrovnané.</w:t>
      </w:r>
    </w:p>
    <w:p w14:paraId="14DAEFF3" w14:textId="2E33EFC8" w:rsidR="00B77E22" w:rsidRPr="00B77E22" w:rsidRDefault="00B77E22" w:rsidP="004D703B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2B1BD525" w14:textId="3E48007F" w:rsidR="002D2C3E" w:rsidRPr="004251EA" w:rsidRDefault="00D534CF" w:rsidP="002D2C3E">
      <w:pPr>
        <w:spacing w:after="0" w:line="240" w:lineRule="auto"/>
        <w:ind w:firstLine="708"/>
        <w:jc w:val="both"/>
        <w:rPr>
          <w:rFonts w:ascii="Arial Narrow" w:hAnsi="Arial Narrow" w:cs="Segoe UI"/>
          <w:b/>
          <w:bCs/>
          <w:sz w:val="24"/>
          <w:szCs w:val="24"/>
          <w:shd w:val="clear" w:color="auto" w:fill="FFFFFF"/>
        </w:rPr>
      </w:pPr>
      <w:r w:rsidRPr="00024CD2">
        <w:rPr>
          <w:rFonts w:ascii="Arial Narrow" w:hAnsi="Arial Narrow" w:cs="Segoe UI"/>
          <w:sz w:val="24"/>
          <w:szCs w:val="24"/>
          <w:shd w:val="clear" w:color="auto" w:fill="FFFFFF"/>
        </w:rPr>
        <w:t xml:space="preserve">Ak dieťa </w:t>
      </w:r>
      <w:r w:rsidRPr="00024CD2">
        <w:rPr>
          <w:rFonts w:ascii="Arial Narrow" w:hAnsi="Arial Narrow" w:cs="Segoe UI"/>
          <w:b/>
          <w:bCs/>
          <w:sz w:val="24"/>
          <w:szCs w:val="24"/>
          <w:shd w:val="clear" w:color="auto" w:fill="FFFFFF"/>
        </w:rPr>
        <w:t>dosiahne</w:t>
      </w:r>
      <w:r w:rsidR="00B77E22" w:rsidRPr="00024CD2">
        <w:rPr>
          <w:rFonts w:ascii="Arial Narrow" w:hAnsi="Arial Narrow" w:cs="Segoe UI"/>
          <w:b/>
          <w:bCs/>
          <w:sz w:val="24"/>
          <w:szCs w:val="24"/>
          <w:shd w:val="clear" w:color="auto" w:fill="FFFFFF"/>
        </w:rPr>
        <w:t xml:space="preserve"> školsk</w:t>
      </w:r>
      <w:r w:rsidRPr="00024CD2">
        <w:rPr>
          <w:rFonts w:ascii="Arial Narrow" w:hAnsi="Arial Narrow" w:cs="Segoe UI"/>
          <w:b/>
          <w:bCs/>
          <w:sz w:val="24"/>
          <w:szCs w:val="24"/>
          <w:shd w:val="clear" w:color="auto" w:fill="FFFFFF"/>
        </w:rPr>
        <w:t>ú</w:t>
      </w:r>
      <w:r w:rsidR="00B77E22" w:rsidRPr="00024CD2">
        <w:rPr>
          <w:rFonts w:ascii="Arial Narrow" w:hAnsi="Arial Narrow" w:cs="Segoe UI"/>
          <w:b/>
          <w:bCs/>
          <w:sz w:val="24"/>
          <w:szCs w:val="24"/>
          <w:shd w:val="clear" w:color="auto" w:fill="FFFFFF"/>
        </w:rPr>
        <w:t xml:space="preserve"> spôsobilosť</w:t>
      </w:r>
      <w:r w:rsidRPr="00024CD2">
        <w:rPr>
          <w:rFonts w:ascii="Arial Narrow" w:hAnsi="Arial Narrow" w:cs="Segoe UI"/>
          <w:sz w:val="24"/>
          <w:szCs w:val="24"/>
          <w:shd w:val="clear" w:color="auto" w:fill="FFFFFF"/>
        </w:rPr>
        <w:t xml:space="preserve">, tou </w:t>
      </w:r>
      <w:r w:rsidR="00B77E22" w:rsidRPr="00024CD2">
        <w:rPr>
          <w:rFonts w:ascii="Arial Narrow" w:hAnsi="Arial Narrow" w:cs="Segoe UI"/>
          <w:sz w:val="24"/>
          <w:szCs w:val="24"/>
          <w:shd w:val="clear" w:color="auto" w:fill="FFFFFF"/>
        </w:rPr>
        <w:t>sa rozumie súhrn psychických, fyzických a sociálnych schopností, ktorý dieťaťu umožňuje stať sa žiakom a je predpokladom absolvovania výchovno-vzdelávacieho programu základnej školy</w:t>
      </w:r>
      <w:r w:rsidR="002D2C3E" w:rsidRPr="00024CD2">
        <w:rPr>
          <w:rFonts w:ascii="Arial Narrow" w:hAnsi="Arial Narrow" w:cs="Segoe UI"/>
          <w:sz w:val="24"/>
          <w:szCs w:val="24"/>
          <w:shd w:val="clear" w:color="auto" w:fill="FFFFFF"/>
        </w:rPr>
        <w:t xml:space="preserve">, pokračuje vo svojom vzdelávaní v základnej škole. </w:t>
      </w:r>
      <w:r w:rsidR="00B77E22" w:rsidRPr="00024CD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Ak dieťa po dovŕšení šiesteho roku veku </w:t>
      </w:r>
      <w:r w:rsidR="00B77E22" w:rsidRPr="00024CD2">
        <w:rPr>
          <w:rFonts w:ascii="Arial Narrow" w:hAnsi="Arial Narrow" w:cs="Segoe UI"/>
          <w:b/>
          <w:bCs/>
          <w:sz w:val="24"/>
          <w:szCs w:val="24"/>
          <w:shd w:val="clear" w:color="auto" w:fill="FFFFFF"/>
        </w:rPr>
        <w:t>nedosiahlo školskú spôsobilosť</w:t>
      </w:r>
      <w:r w:rsidR="00B77E22" w:rsidRPr="00024CD2">
        <w:rPr>
          <w:rFonts w:ascii="Arial Narrow" w:hAnsi="Arial Narrow" w:cs="Segoe UI"/>
          <w:sz w:val="24"/>
          <w:szCs w:val="24"/>
          <w:shd w:val="clear" w:color="auto" w:fill="FFFFFF"/>
        </w:rPr>
        <w:t xml:space="preserve">, riaditeľ </w:t>
      </w:r>
      <w:r w:rsidR="000D11F7" w:rsidRPr="00024CD2">
        <w:rPr>
          <w:rFonts w:ascii="Arial Narrow" w:hAnsi="Arial Narrow" w:cs="Segoe UI"/>
          <w:sz w:val="24"/>
          <w:szCs w:val="24"/>
          <w:shd w:val="clear" w:color="auto" w:fill="FFFFFF"/>
        </w:rPr>
        <w:t xml:space="preserve">materskej </w:t>
      </w:r>
      <w:r w:rsidR="00B77E22" w:rsidRPr="00024CD2">
        <w:rPr>
          <w:rFonts w:ascii="Arial Narrow" w:hAnsi="Arial Narrow" w:cs="Segoe UI"/>
          <w:sz w:val="24"/>
          <w:szCs w:val="24"/>
          <w:shd w:val="clear" w:color="auto" w:fill="FFFFFF"/>
        </w:rPr>
        <w:t xml:space="preserve">školy rozhodne o odklade začiatku plnenia povinnej školskej dochádzky dieťaťa o jeden školský rok na základe žiadosti zákonného zástupcu. Súčasťou žiadosti zákonného zástupcu je odporučenie všeobecného lekára pre </w:t>
      </w:r>
      <w:r w:rsidR="002D2C3E" w:rsidRPr="00024CD2">
        <w:rPr>
          <w:rFonts w:ascii="Arial Narrow" w:hAnsi="Arial Narrow" w:cs="Segoe UI"/>
          <w:sz w:val="24"/>
          <w:szCs w:val="24"/>
          <w:shd w:val="clear" w:color="auto" w:fill="FFFFFF"/>
        </w:rPr>
        <w:t>d</w:t>
      </w:r>
      <w:r w:rsidR="00B77E22" w:rsidRPr="00024CD2">
        <w:rPr>
          <w:rFonts w:ascii="Arial Narrow" w:hAnsi="Arial Narrow" w:cs="Segoe UI"/>
          <w:sz w:val="24"/>
          <w:szCs w:val="24"/>
          <w:shd w:val="clear" w:color="auto" w:fill="FFFFFF"/>
        </w:rPr>
        <w:t>eti</w:t>
      </w:r>
      <w:r w:rsidR="002D2C3E" w:rsidRPr="00024CD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r w:rsidR="00B77E22" w:rsidRPr="00024CD2">
        <w:rPr>
          <w:rFonts w:ascii="Arial Narrow" w:hAnsi="Arial Narrow" w:cs="Segoe UI"/>
          <w:sz w:val="24"/>
          <w:szCs w:val="24"/>
          <w:shd w:val="clear" w:color="auto" w:fill="FFFFFF"/>
        </w:rPr>
        <w:t>a dorast a</w:t>
      </w:r>
      <w:r w:rsidR="002D2C3E" w:rsidRPr="00024CD2">
        <w:rPr>
          <w:rFonts w:ascii="Arial Narrow" w:hAnsi="Arial Narrow" w:cs="Segoe UI"/>
          <w:sz w:val="24"/>
          <w:szCs w:val="24"/>
          <w:shd w:val="clear" w:color="auto" w:fill="FFFFFF"/>
        </w:rPr>
        <w:t> </w:t>
      </w:r>
      <w:r w:rsidR="00B77E22" w:rsidRPr="00024CD2">
        <w:rPr>
          <w:rFonts w:ascii="Arial Narrow" w:hAnsi="Arial Narrow" w:cs="Segoe UI"/>
          <w:sz w:val="24"/>
          <w:szCs w:val="24"/>
          <w:shd w:val="clear" w:color="auto" w:fill="FFFFFF"/>
        </w:rPr>
        <w:t>odporučeni</w:t>
      </w:r>
      <w:r w:rsidR="002D2C3E" w:rsidRPr="00024CD2">
        <w:rPr>
          <w:rFonts w:ascii="Arial Narrow" w:hAnsi="Arial Narrow" w:cs="Segoe UI"/>
          <w:sz w:val="24"/>
          <w:szCs w:val="24"/>
          <w:shd w:val="clear" w:color="auto" w:fill="FFFFFF"/>
        </w:rPr>
        <w:t>e C</w:t>
      </w:r>
      <w:r w:rsidR="00310103" w:rsidRPr="00024CD2">
        <w:rPr>
          <w:rFonts w:ascii="Arial Narrow" w:hAnsi="Arial Narrow" w:cs="Segoe UI"/>
          <w:sz w:val="24"/>
          <w:szCs w:val="24"/>
          <w:shd w:val="clear" w:color="auto" w:fill="FFFFFF"/>
        </w:rPr>
        <w:t xml:space="preserve">entra pedagogicko-psychologického poradenstva a prevencie. </w:t>
      </w:r>
      <w:r w:rsidR="002D2C3E" w:rsidRPr="00024CD2">
        <w:rPr>
          <w:rFonts w:ascii="Arial Narrow" w:hAnsi="Arial Narrow" w:cs="Segoe UI"/>
          <w:sz w:val="24"/>
          <w:szCs w:val="24"/>
          <w:shd w:val="clear" w:color="auto" w:fill="FFFFFF"/>
        </w:rPr>
        <w:t>V </w:t>
      </w:r>
      <w:proofErr w:type="spellStart"/>
      <w:r w:rsidR="002D2C3E" w:rsidRPr="00024CD2">
        <w:rPr>
          <w:rFonts w:ascii="Arial Narrow" w:hAnsi="Arial Narrow" w:cs="Segoe UI"/>
          <w:sz w:val="24"/>
          <w:szCs w:val="24"/>
          <w:shd w:val="clear" w:color="auto" w:fill="FFFFFF"/>
        </w:rPr>
        <w:t>CPPPaP</w:t>
      </w:r>
      <w:proofErr w:type="spellEnd"/>
      <w:r w:rsidR="002D2C3E" w:rsidRPr="00024CD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sa treba objednať na testy školskej zrelosti</w:t>
      </w:r>
      <w:r w:rsidR="00310103" w:rsidRPr="00024CD2">
        <w:rPr>
          <w:rFonts w:ascii="Arial Narrow" w:hAnsi="Arial Narrow" w:cs="Segoe UI"/>
          <w:sz w:val="24"/>
          <w:szCs w:val="24"/>
          <w:shd w:val="clear" w:color="auto" w:fill="FFFFFF"/>
        </w:rPr>
        <w:t>, a to</w:t>
      </w:r>
      <w:r w:rsidR="002D2C3E" w:rsidRPr="00024CD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čo najskôr</w:t>
      </w:r>
      <w:r w:rsidR="00310103" w:rsidRPr="00024CD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(od marca)</w:t>
      </w:r>
      <w:r w:rsidR="002D2C3E" w:rsidRPr="00024CD2">
        <w:rPr>
          <w:rFonts w:ascii="Arial Narrow" w:hAnsi="Arial Narrow" w:cs="Segoe UI"/>
          <w:sz w:val="24"/>
          <w:szCs w:val="24"/>
          <w:shd w:val="clear" w:color="auto" w:fill="FFFFFF"/>
        </w:rPr>
        <w:t>, aby Ste dostali včas vhodný termín.</w:t>
      </w:r>
      <w:r w:rsidR="004251EA" w:rsidRPr="00024CD2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r w:rsidR="006A25A4" w:rsidRPr="006A25A4">
        <w:rPr>
          <w:rFonts w:ascii="Arial Narrow" w:hAnsi="Arial Narrow" w:cs="Segoe UI"/>
          <w:b/>
          <w:bCs/>
          <w:color w:val="FF0000"/>
          <w:sz w:val="24"/>
          <w:szCs w:val="24"/>
          <w:shd w:val="clear" w:color="auto" w:fill="FFFFFF"/>
        </w:rPr>
        <w:t>TESTY ŠKOL</w:t>
      </w:r>
      <w:r w:rsidR="006A25A4">
        <w:rPr>
          <w:rFonts w:ascii="Arial Narrow" w:hAnsi="Arial Narrow" w:cs="Segoe UI"/>
          <w:b/>
          <w:bCs/>
          <w:color w:val="FF0000"/>
          <w:sz w:val="24"/>
          <w:szCs w:val="24"/>
          <w:shd w:val="clear" w:color="auto" w:fill="FFFFFF"/>
        </w:rPr>
        <w:t>S</w:t>
      </w:r>
      <w:r w:rsidR="006A25A4" w:rsidRPr="006A25A4">
        <w:rPr>
          <w:rFonts w:ascii="Arial Narrow" w:hAnsi="Arial Narrow" w:cs="Segoe UI"/>
          <w:b/>
          <w:bCs/>
          <w:color w:val="FF0000"/>
          <w:sz w:val="24"/>
          <w:szCs w:val="24"/>
          <w:shd w:val="clear" w:color="auto" w:fill="FFFFFF"/>
        </w:rPr>
        <w:t>KEJ ZRELOSTI NIE SÚ POVINNÉ!</w:t>
      </w:r>
      <w:r w:rsidR="006A25A4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r w:rsidR="004251EA" w:rsidRPr="00024CD2">
        <w:rPr>
          <w:rFonts w:ascii="Arial Narrow" w:hAnsi="Arial Narrow" w:cs="Helvetica"/>
          <w:b/>
          <w:bCs/>
          <w:sz w:val="24"/>
          <w:szCs w:val="24"/>
          <w:shd w:val="clear" w:color="auto" w:fill="FFFFFF"/>
        </w:rPr>
        <w:t xml:space="preserve">Nikoho </w:t>
      </w:r>
      <w:r w:rsidR="006A25A4">
        <w:rPr>
          <w:rFonts w:ascii="Arial Narrow" w:hAnsi="Arial Narrow" w:cs="Helvetica"/>
          <w:b/>
          <w:bCs/>
          <w:sz w:val="24"/>
          <w:szCs w:val="24"/>
          <w:shd w:val="clear" w:color="auto" w:fill="FFFFFF"/>
        </w:rPr>
        <w:t xml:space="preserve">však </w:t>
      </w:r>
      <w:r w:rsidR="004251EA" w:rsidRPr="00024CD2">
        <w:rPr>
          <w:rFonts w:ascii="Arial Narrow" w:hAnsi="Arial Narrow" w:cs="Helvetica"/>
          <w:b/>
          <w:bCs/>
          <w:sz w:val="24"/>
          <w:szCs w:val="24"/>
          <w:shd w:val="clear" w:color="auto" w:fill="FFFFFF"/>
        </w:rPr>
        <w:t>nemožno oslobodi</w:t>
      </w:r>
      <w:r w:rsidR="004251EA" w:rsidRPr="00024CD2">
        <w:rPr>
          <w:rFonts w:ascii="Arial Narrow" w:hAnsi="Arial Narrow" w:cs="Calibri"/>
          <w:b/>
          <w:bCs/>
          <w:sz w:val="24"/>
          <w:szCs w:val="24"/>
          <w:shd w:val="clear" w:color="auto" w:fill="FFFFFF"/>
        </w:rPr>
        <w:t>ť</w:t>
      </w:r>
      <w:r w:rsidR="004251EA" w:rsidRPr="00024CD2">
        <w:rPr>
          <w:rFonts w:ascii="Arial Narrow" w:hAnsi="Arial Narrow" w:cs="Helvetica"/>
          <w:b/>
          <w:bCs/>
          <w:sz w:val="24"/>
          <w:szCs w:val="24"/>
          <w:shd w:val="clear" w:color="auto" w:fill="FFFFFF"/>
        </w:rPr>
        <w:t xml:space="preserve"> od plnenia povinnej školskej dochádzky</w:t>
      </w:r>
      <w:r w:rsidR="004251EA" w:rsidRPr="004251EA">
        <w:rPr>
          <w:rFonts w:ascii="Arial Narrow" w:hAnsi="Arial Narrow" w:cs="Helvetica"/>
          <w:b/>
          <w:bCs/>
          <w:sz w:val="24"/>
          <w:szCs w:val="24"/>
          <w:shd w:val="clear" w:color="auto" w:fill="FFFFFF"/>
        </w:rPr>
        <w:t>. Neprihlásenie die</w:t>
      </w:r>
      <w:r w:rsidR="004251EA" w:rsidRPr="004251EA">
        <w:rPr>
          <w:rFonts w:ascii="Arial Narrow" w:hAnsi="Arial Narrow" w:cs="Calibri"/>
          <w:b/>
          <w:bCs/>
          <w:sz w:val="24"/>
          <w:szCs w:val="24"/>
          <w:shd w:val="clear" w:color="auto" w:fill="FFFFFF"/>
        </w:rPr>
        <w:t>ť</w:t>
      </w:r>
      <w:r w:rsidR="004251EA" w:rsidRPr="004251EA">
        <w:rPr>
          <w:rFonts w:ascii="Arial Narrow" w:hAnsi="Arial Narrow" w:cs="Helvetica"/>
          <w:b/>
          <w:bCs/>
          <w:sz w:val="24"/>
          <w:szCs w:val="24"/>
          <w:shd w:val="clear" w:color="auto" w:fill="FFFFFF"/>
        </w:rPr>
        <w:t>a</w:t>
      </w:r>
      <w:r w:rsidR="004251EA" w:rsidRPr="004251EA">
        <w:rPr>
          <w:rFonts w:ascii="Arial Narrow" w:hAnsi="Arial Narrow" w:cs="Calibri"/>
          <w:b/>
          <w:bCs/>
          <w:sz w:val="24"/>
          <w:szCs w:val="24"/>
          <w:shd w:val="clear" w:color="auto" w:fill="FFFFFF"/>
        </w:rPr>
        <w:t>ť</w:t>
      </w:r>
      <w:r w:rsidR="004251EA" w:rsidRPr="004251EA">
        <w:rPr>
          <w:rFonts w:ascii="Arial Narrow" w:hAnsi="Arial Narrow" w:cs="Helvetica"/>
          <w:b/>
          <w:bCs/>
          <w:sz w:val="24"/>
          <w:szCs w:val="24"/>
          <w:shd w:val="clear" w:color="auto" w:fill="FFFFFF"/>
        </w:rPr>
        <w:t>a sa považuje za priestupok, za ktorý možno uloži</w:t>
      </w:r>
      <w:r w:rsidR="004251EA" w:rsidRPr="004251EA">
        <w:rPr>
          <w:rFonts w:ascii="Arial Narrow" w:hAnsi="Arial Narrow" w:cs="Calibri"/>
          <w:b/>
          <w:bCs/>
          <w:sz w:val="24"/>
          <w:szCs w:val="24"/>
          <w:shd w:val="clear" w:color="auto" w:fill="FFFFFF"/>
        </w:rPr>
        <w:t>ť</w:t>
      </w:r>
      <w:r w:rsidR="004251EA" w:rsidRPr="004251EA">
        <w:rPr>
          <w:rFonts w:ascii="Arial Narrow" w:hAnsi="Arial Narrow" w:cs="Helvetica"/>
          <w:b/>
          <w:bCs/>
          <w:sz w:val="24"/>
          <w:szCs w:val="24"/>
          <w:shd w:val="clear" w:color="auto" w:fill="FFFFFF"/>
        </w:rPr>
        <w:t xml:space="preserve"> pokutu. </w:t>
      </w:r>
    </w:p>
    <w:p w14:paraId="78AF2E8E" w14:textId="77777777" w:rsidR="002D2C3E" w:rsidRDefault="002D2C3E" w:rsidP="002D2C3E">
      <w:pPr>
        <w:spacing w:after="0" w:line="240" w:lineRule="auto"/>
        <w:ind w:firstLine="708"/>
        <w:jc w:val="both"/>
        <w:rPr>
          <w:rFonts w:ascii="Arial Narrow" w:hAnsi="Arial Narrow" w:cs="Segoe UI"/>
          <w:color w:val="212529"/>
          <w:sz w:val="24"/>
          <w:szCs w:val="24"/>
          <w:shd w:val="clear" w:color="auto" w:fill="FFFFFF"/>
        </w:rPr>
      </w:pPr>
    </w:p>
    <w:p w14:paraId="7399EA74" w14:textId="65B40E56" w:rsidR="002D2C3E" w:rsidRDefault="002D2C3E" w:rsidP="001E5F37">
      <w:pPr>
        <w:spacing w:after="0" w:line="240" w:lineRule="auto"/>
        <w:ind w:firstLine="708"/>
        <w:jc w:val="both"/>
        <w:rPr>
          <w:rFonts w:ascii="Arial Narrow" w:hAnsi="Arial Narrow"/>
          <w:b/>
          <w:bCs/>
          <w:sz w:val="24"/>
          <w:szCs w:val="24"/>
        </w:rPr>
      </w:pPr>
      <w:r w:rsidRPr="004D703B">
        <w:rPr>
          <w:rFonts w:ascii="Arial Narrow" w:hAnsi="Arial Narrow"/>
          <w:b/>
          <w:bCs/>
          <w:sz w:val="24"/>
          <w:szCs w:val="24"/>
        </w:rPr>
        <w:t xml:space="preserve">Oznámenie o tom, že rozmýšľate nad </w:t>
      </w:r>
      <w:r>
        <w:rPr>
          <w:rFonts w:ascii="Arial Narrow" w:hAnsi="Arial Narrow"/>
          <w:b/>
          <w:bCs/>
          <w:sz w:val="24"/>
          <w:szCs w:val="24"/>
        </w:rPr>
        <w:t>pokračovaním plnenia predprimárneho vzdelávania pre Vaše dieťa</w:t>
      </w:r>
      <w:r w:rsidRPr="004D703B">
        <w:rPr>
          <w:rFonts w:ascii="Arial Narrow" w:hAnsi="Arial Narrow"/>
          <w:b/>
          <w:bCs/>
          <w:sz w:val="24"/>
          <w:szCs w:val="24"/>
        </w:rPr>
        <w:t xml:space="preserve"> adresujte riaditeľke materskej školy </w:t>
      </w:r>
      <w:r>
        <w:rPr>
          <w:rFonts w:ascii="Arial Narrow" w:hAnsi="Arial Narrow"/>
          <w:b/>
          <w:bCs/>
          <w:sz w:val="24"/>
          <w:szCs w:val="24"/>
        </w:rPr>
        <w:t xml:space="preserve">čím skôr, </w:t>
      </w:r>
      <w:r w:rsidRPr="004D703B">
        <w:rPr>
          <w:rFonts w:ascii="Arial Narrow" w:hAnsi="Arial Narrow"/>
          <w:b/>
          <w:bCs/>
          <w:sz w:val="24"/>
          <w:szCs w:val="24"/>
        </w:rPr>
        <w:t xml:space="preserve">najneskôr </w:t>
      </w:r>
      <w:r>
        <w:rPr>
          <w:rFonts w:ascii="Arial Narrow" w:hAnsi="Arial Narrow"/>
          <w:b/>
          <w:bCs/>
          <w:sz w:val="24"/>
          <w:szCs w:val="24"/>
        </w:rPr>
        <w:t xml:space="preserve">však </w:t>
      </w:r>
      <w:r w:rsidRPr="004D703B">
        <w:rPr>
          <w:rFonts w:ascii="Arial Narrow" w:hAnsi="Arial Narrow"/>
          <w:b/>
          <w:bCs/>
          <w:sz w:val="24"/>
          <w:szCs w:val="24"/>
        </w:rPr>
        <w:t>do 30.4</w:t>
      </w:r>
      <w:r>
        <w:rPr>
          <w:rFonts w:ascii="Arial Narrow" w:hAnsi="Arial Narrow"/>
          <w:b/>
          <w:bCs/>
          <w:sz w:val="24"/>
          <w:szCs w:val="24"/>
        </w:rPr>
        <w:t>, aby v MŠ s</w:t>
      </w:r>
      <w:r w:rsidR="002B2A71">
        <w:rPr>
          <w:rFonts w:ascii="Arial Narrow" w:hAnsi="Arial Narrow"/>
          <w:b/>
          <w:bCs/>
          <w:sz w:val="24"/>
          <w:szCs w:val="24"/>
        </w:rPr>
        <w:t> </w:t>
      </w:r>
      <w:r>
        <w:rPr>
          <w:rFonts w:ascii="Arial Narrow" w:hAnsi="Arial Narrow"/>
          <w:b/>
          <w:bCs/>
          <w:sz w:val="24"/>
          <w:szCs w:val="24"/>
        </w:rPr>
        <w:t>Vaš</w:t>
      </w:r>
      <w:r w:rsidR="005F0FB4">
        <w:rPr>
          <w:rFonts w:ascii="Arial Narrow" w:hAnsi="Arial Narrow"/>
          <w:b/>
          <w:bCs/>
          <w:sz w:val="24"/>
          <w:szCs w:val="24"/>
        </w:rPr>
        <w:t>í</w:t>
      </w:r>
      <w:r>
        <w:rPr>
          <w:rFonts w:ascii="Arial Narrow" w:hAnsi="Arial Narrow"/>
          <w:b/>
          <w:bCs/>
          <w:sz w:val="24"/>
          <w:szCs w:val="24"/>
        </w:rPr>
        <w:t>m dieťaťom počítali aj v nasledujúcom školskom roku.</w:t>
      </w:r>
    </w:p>
    <w:p w14:paraId="4796D388" w14:textId="003DDD87" w:rsidR="004251EA" w:rsidRDefault="004251EA" w:rsidP="001E5F37">
      <w:pPr>
        <w:spacing w:after="0" w:line="240" w:lineRule="auto"/>
        <w:ind w:firstLine="708"/>
        <w:jc w:val="both"/>
        <w:rPr>
          <w:rFonts w:ascii="Arial Narrow" w:hAnsi="Arial Narrow"/>
          <w:b/>
          <w:bCs/>
          <w:sz w:val="24"/>
          <w:szCs w:val="24"/>
        </w:rPr>
      </w:pPr>
    </w:p>
    <w:p w14:paraId="606844B4" w14:textId="0EFBAFE8" w:rsidR="004251EA" w:rsidRPr="00024CD2" w:rsidRDefault="004251EA" w:rsidP="001E5F37">
      <w:pPr>
        <w:spacing w:after="0" w:line="240" w:lineRule="auto"/>
        <w:ind w:firstLine="708"/>
        <w:jc w:val="both"/>
        <w:rPr>
          <w:rFonts w:ascii="Arial Narrow" w:hAnsi="Arial Narrow"/>
          <w:b/>
          <w:bCs/>
          <w:sz w:val="24"/>
          <w:szCs w:val="24"/>
        </w:rPr>
      </w:pPr>
      <w:r w:rsidRPr="00024CD2">
        <w:rPr>
          <w:rFonts w:ascii="Arial Narrow" w:hAnsi="Arial Narrow" w:cs="Helvetica"/>
          <w:sz w:val="24"/>
          <w:szCs w:val="24"/>
          <w:shd w:val="clear" w:color="auto" w:fill="FFFFFF"/>
        </w:rPr>
        <w:t>Na zápis je potrebné prinies</w:t>
      </w:r>
      <w:r w:rsidRPr="00024CD2">
        <w:rPr>
          <w:rFonts w:ascii="Arial Narrow" w:hAnsi="Arial Narrow" w:cs="Calibri"/>
          <w:sz w:val="24"/>
          <w:szCs w:val="24"/>
          <w:shd w:val="clear" w:color="auto" w:fill="FFFFFF"/>
        </w:rPr>
        <w:t>ť</w:t>
      </w:r>
      <w:r w:rsidRPr="00024CD2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so sebou  </w:t>
      </w:r>
      <w:r w:rsidRPr="00024CD2">
        <w:rPr>
          <w:rStyle w:val="Vrazn"/>
          <w:rFonts w:ascii="Arial Narrow" w:hAnsi="Arial Narrow" w:cs="Helvetica"/>
          <w:sz w:val="24"/>
          <w:szCs w:val="24"/>
          <w:shd w:val="clear" w:color="auto" w:fill="FFFFFF"/>
        </w:rPr>
        <w:t>rodný list die</w:t>
      </w:r>
      <w:r w:rsidRPr="00024CD2">
        <w:rPr>
          <w:rStyle w:val="Vrazn"/>
          <w:rFonts w:ascii="Arial Narrow" w:hAnsi="Arial Narrow" w:cs="Calibri"/>
          <w:sz w:val="24"/>
          <w:szCs w:val="24"/>
          <w:shd w:val="clear" w:color="auto" w:fill="FFFFFF"/>
        </w:rPr>
        <w:t>ť</w:t>
      </w:r>
      <w:r w:rsidRPr="00024CD2">
        <w:rPr>
          <w:rStyle w:val="Vrazn"/>
          <w:rFonts w:ascii="Arial Narrow" w:hAnsi="Arial Narrow" w:cs="Helvetica"/>
          <w:sz w:val="24"/>
          <w:szCs w:val="24"/>
          <w:shd w:val="clear" w:color="auto" w:fill="FFFFFF"/>
        </w:rPr>
        <w:t>a</w:t>
      </w:r>
      <w:r w:rsidRPr="00024CD2">
        <w:rPr>
          <w:rStyle w:val="Vrazn"/>
          <w:rFonts w:ascii="Arial Narrow" w:hAnsi="Arial Narrow" w:cs="Calibri"/>
          <w:sz w:val="24"/>
          <w:szCs w:val="24"/>
          <w:shd w:val="clear" w:color="auto" w:fill="FFFFFF"/>
        </w:rPr>
        <w:t>ť</w:t>
      </w:r>
      <w:r w:rsidRPr="00024CD2">
        <w:rPr>
          <w:rStyle w:val="Vrazn"/>
          <w:rFonts w:ascii="Arial Narrow" w:hAnsi="Arial Narrow" w:cs="Helvetica"/>
          <w:sz w:val="24"/>
          <w:szCs w:val="24"/>
          <w:shd w:val="clear" w:color="auto" w:fill="FFFFFF"/>
        </w:rPr>
        <w:t>a, ob</w:t>
      </w:r>
      <w:r w:rsidRPr="00024CD2">
        <w:rPr>
          <w:rStyle w:val="Vrazn"/>
          <w:rFonts w:ascii="Arial Narrow" w:hAnsi="Arial Narrow" w:cs="Calibri"/>
          <w:sz w:val="24"/>
          <w:szCs w:val="24"/>
          <w:shd w:val="clear" w:color="auto" w:fill="FFFFFF"/>
        </w:rPr>
        <w:t>č</w:t>
      </w:r>
      <w:r w:rsidRPr="00024CD2">
        <w:rPr>
          <w:rStyle w:val="Vrazn"/>
          <w:rFonts w:ascii="Arial Narrow" w:hAnsi="Arial Narrow" w:cs="Helvetica"/>
          <w:sz w:val="24"/>
          <w:szCs w:val="24"/>
          <w:shd w:val="clear" w:color="auto" w:fill="FFFFFF"/>
        </w:rPr>
        <w:t>iansky preukaz zákonných zástupcov.</w:t>
      </w:r>
    </w:p>
    <w:p w14:paraId="085C3418" w14:textId="38C27E51" w:rsidR="004251EA" w:rsidRPr="004251EA" w:rsidRDefault="004251EA" w:rsidP="00024CD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 w:cs="Arial"/>
          <w:spacing w:val="1"/>
          <w:sz w:val="24"/>
          <w:szCs w:val="24"/>
          <w:lang w:eastAsia="sk-SK"/>
        </w:rPr>
      </w:pPr>
      <w:r w:rsidRPr="004251EA">
        <w:rPr>
          <w:rFonts w:ascii="Arial Narrow" w:eastAsia="Times New Roman" w:hAnsi="Arial Narrow" w:cs="Arial"/>
          <w:b/>
          <w:bCs/>
          <w:spacing w:val="1"/>
          <w:sz w:val="24"/>
          <w:szCs w:val="24"/>
          <w:lang w:eastAsia="sk-SK"/>
        </w:rPr>
        <w:t>Rodič môže pre budúceho školáka</w:t>
      </w:r>
      <w:r w:rsidRPr="004251EA">
        <w:rPr>
          <w:rFonts w:ascii="Arial Narrow" w:eastAsia="Times New Roman" w:hAnsi="Arial Narrow" w:cs="Arial"/>
          <w:spacing w:val="1"/>
          <w:sz w:val="24"/>
          <w:szCs w:val="24"/>
          <w:lang w:eastAsia="sk-SK"/>
        </w:rPr>
        <w:t> vybrať ktorúkoľvek základnú školu, to znamená aj takú, ktorá nie je v školskom obvode, v ktorom má dieťa trvalý pobyt. Vyplýva to zo zákona o vzdelávaní.</w:t>
      </w:r>
      <w:r w:rsidRPr="00024CD2">
        <w:rPr>
          <w:rFonts w:ascii="Arial Narrow" w:eastAsia="Times New Roman" w:hAnsi="Arial Narrow" w:cs="Arial"/>
          <w:spacing w:val="1"/>
          <w:sz w:val="24"/>
          <w:szCs w:val="24"/>
          <w:lang w:eastAsia="sk-SK"/>
        </w:rPr>
        <w:t xml:space="preserve"> Pokiaľ vyberiete inú školu ako je spádová pre Vaše dieťa a neprijmú ho, spádová škola ho prijať musí. </w:t>
      </w:r>
      <w:r w:rsidRPr="00024CD2">
        <w:rPr>
          <w:rStyle w:val="Vrazn"/>
          <w:rFonts w:ascii="Arial Narrow" w:hAnsi="Arial Narrow" w:cs="Arial"/>
          <w:spacing w:val="1"/>
          <w:sz w:val="24"/>
          <w:szCs w:val="24"/>
          <w:shd w:val="clear" w:color="auto" w:fill="FFFFFF"/>
        </w:rPr>
        <w:t>Riaditeľ spádovej školy</w:t>
      </w:r>
      <w:r w:rsidRPr="00024CD2">
        <w:rPr>
          <w:rFonts w:ascii="Arial Narrow" w:hAnsi="Arial Narrow" w:cs="Arial"/>
          <w:spacing w:val="1"/>
          <w:sz w:val="24"/>
          <w:szCs w:val="24"/>
          <w:shd w:val="clear" w:color="auto" w:fill="FFFFFF"/>
        </w:rPr>
        <w:t> má povinnosť prednostne prijať žiakov</w:t>
      </w:r>
      <w:r w:rsidR="00024CD2">
        <w:rPr>
          <w:rFonts w:ascii="Arial Narrow" w:hAnsi="Arial Narrow" w:cs="Arial"/>
          <w:spacing w:val="1"/>
          <w:sz w:val="24"/>
          <w:szCs w:val="24"/>
          <w:shd w:val="clear" w:color="auto" w:fill="FFFFFF"/>
        </w:rPr>
        <w:t xml:space="preserve"> </w:t>
      </w:r>
      <w:r w:rsidRPr="00024CD2">
        <w:rPr>
          <w:rFonts w:ascii="Arial Narrow" w:hAnsi="Arial Narrow" w:cs="Arial"/>
          <w:spacing w:val="1"/>
          <w:sz w:val="24"/>
          <w:szCs w:val="24"/>
          <w:shd w:val="clear" w:color="auto" w:fill="FFFFFF"/>
        </w:rPr>
        <w:t>s miestom trvalého pobytu v príslušnom školskom obvode. Žiakov z iných spádových škôl môže prijať do naplnenia kapacitných možností školy</w:t>
      </w:r>
    </w:p>
    <w:p w14:paraId="4296C8B3" w14:textId="6B47CB45" w:rsidR="009D7901" w:rsidRPr="004251EA" w:rsidRDefault="009D7901" w:rsidP="004251EA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565ACAE5" w14:textId="216AA9C6" w:rsidR="009D7901" w:rsidRDefault="009D7901" w:rsidP="009D7901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D534CF">
        <w:rPr>
          <w:rFonts w:ascii="Arial Narrow" w:hAnsi="Arial Narrow"/>
          <w:b/>
          <w:bCs/>
          <w:sz w:val="24"/>
          <w:szCs w:val="24"/>
        </w:rPr>
        <w:lastRenderedPageBreak/>
        <w:t>Zmeny v odkladoch školskej dochádzky</w:t>
      </w:r>
      <w:r w:rsidR="00D534CF">
        <w:rPr>
          <w:rFonts w:ascii="Arial Narrow" w:hAnsi="Arial Narrow"/>
          <w:b/>
          <w:bCs/>
          <w:sz w:val="24"/>
          <w:szCs w:val="24"/>
        </w:rPr>
        <w:t xml:space="preserve"> podľa Z.z. 209/2019</w:t>
      </w:r>
    </w:p>
    <w:p w14:paraId="07123CE2" w14:textId="014588E4" w:rsidR="00D534CF" w:rsidRPr="002D2C3E" w:rsidRDefault="002D2C3E" w:rsidP="009D790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Pr="002D2C3E">
        <w:rPr>
          <w:rFonts w:ascii="Arial Narrow" w:hAnsi="Arial Narrow"/>
          <w:sz w:val="24"/>
          <w:szCs w:val="24"/>
        </w:rPr>
        <w:t>krátke</w:t>
      </w:r>
      <w:r>
        <w:rPr>
          <w:rFonts w:ascii="Arial Narrow" w:hAnsi="Arial Narrow"/>
          <w:sz w:val="24"/>
          <w:szCs w:val="24"/>
        </w:rPr>
        <w:t xml:space="preserve"> </w:t>
      </w:r>
      <w:r w:rsidRPr="002D2C3E">
        <w:rPr>
          <w:rFonts w:ascii="Arial Narrow" w:hAnsi="Arial Narrow"/>
          <w:sz w:val="24"/>
          <w:szCs w:val="24"/>
        </w:rPr>
        <w:t>zhrnutie v tabuľke)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7901" w14:paraId="3A395C99" w14:textId="77777777" w:rsidTr="009D7901">
        <w:tc>
          <w:tcPr>
            <w:tcW w:w="4531" w:type="dxa"/>
          </w:tcPr>
          <w:p w14:paraId="310BBCB0" w14:textId="43C6653D" w:rsidR="009D7901" w:rsidRPr="009D7901" w:rsidRDefault="009D7901" w:rsidP="009D790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7901">
              <w:rPr>
                <w:rFonts w:ascii="Arial Narrow" w:hAnsi="Arial Narrow"/>
                <w:b/>
                <w:bCs/>
                <w:sz w:val="24"/>
                <w:szCs w:val="24"/>
              </w:rPr>
              <w:t>Do 31.decembra 2020</w:t>
            </w:r>
          </w:p>
        </w:tc>
        <w:tc>
          <w:tcPr>
            <w:tcW w:w="4531" w:type="dxa"/>
          </w:tcPr>
          <w:p w14:paraId="2A52815B" w14:textId="12ADC5DC" w:rsidR="009D7901" w:rsidRPr="009D7901" w:rsidRDefault="009D7901" w:rsidP="009D790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7901">
              <w:rPr>
                <w:rFonts w:ascii="Arial Narrow" w:hAnsi="Arial Narrow"/>
                <w:b/>
                <w:bCs/>
                <w:sz w:val="24"/>
                <w:szCs w:val="24"/>
              </w:rPr>
              <w:t>Od 1. januára 2021</w:t>
            </w:r>
          </w:p>
        </w:tc>
      </w:tr>
      <w:tr w:rsidR="009D7901" w14:paraId="1ED4F465" w14:textId="77777777" w:rsidTr="009D7901">
        <w:tc>
          <w:tcPr>
            <w:tcW w:w="4531" w:type="dxa"/>
          </w:tcPr>
          <w:p w14:paraId="45A21992" w14:textId="7371798D" w:rsidR="009D7901" w:rsidRDefault="009D7901" w:rsidP="001E5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Odloženie začiatku plnenia školskej dochádzky</w:t>
            </w:r>
          </w:p>
        </w:tc>
        <w:tc>
          <w:tcPr>
            <w:tcW w:w="4531" w:type="dxa"/>
          </w:tcPr>
          <w:p w14:paraId="76BBD485" w14:textId="63DD305D" w:rsidR="009D7901" w:rsidRDefault="009D7901" w:rsidP="001E5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Pokračovanie plnenia povinného predprimárneho vzdelávania</w:t>
            </w:r>
          </w:p>
        </w:tc>
      </w:tr>
      <w:tr w:rsidR="009D7901" w14:paraId="3FE0B544" w14:textId="77777777" w:rsidTr="009D7901">
        <w:tc>
          <w:tcPr>
            <w:tcW w:w="4531" w:type="dxa"/>
          </w:tcPr>
          <w:p w14:paraId="6AB086C1" w14:textId="24EB26C2" w:rsidR="009D7901" w:rsidRDefault="009D7901" w:rsidP="001E5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Žiadosť podáva zákonný zástupca </w:t>
            </w:r>
            <w:r w:rsidR="007C3137" w:rsidRPr="007C3137">
              <w:rPr>
                <w:rFonts w:ascii="Arial Narrow" w:hAnsi="Arial Narrow"/>
                <w:b/>
                <w:bCs/>
                <w:sz w:val="24"/>
                <w:szCs w:val="24"/>
              </w:rPr>
              <w:t>riaditeľovi</w:t>
            </w:r>
            <w:r w:rsidRPr="007C313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základnej školy</w:t>
            </w:r>
          </w:p>
        </w:tc>
        <w:tc>
          <w:tcPr>
            <w:tcW w:w="4531" w:type="dxa"/>
          </w:tcPr>
          <w:p w14:paraId="112E7F92" w14:textId="44AE5B88" w:rsidR="009D7901" w:rsidRDefault="007C3137" w:rsidP="001E5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C3137">
              <w:rPr>
                <w:rFonts w:ascii="Arial Narrow" w:hAnsi="Arial Narrow"/>
                <w:sz w:val="24"/>
                <w:szCs w:val="24"/>
              </w:rPr>
              <w:t xml:space="preserve">Žiadosť podáva zákonný zástupca </w:t>
            </w:r>
            <w:r w:rsidRPr="007C3137">
              <w:rPr>
                <w:rFonts w:ascii="Arial Narrow" w:hAnsi="Arial Narrow"/>
                <w:b/>
                <w:bCs/>
                <w:sz w:val="24"/>
                <w:szCs w:val="24"/>
              </w:rPr>
              <w:t>riaditeľovi materskej  školy</w:t>
            </w:r>
          </w:p>
        </w:tc>
      </w:tr>
      <w:tr w:rsidR="009D7901" w14:paraId="33CA8B19" w14:textId="77777777" w:rsidTr="009D7901">
        <w:tc>
          <w:tcPr>
            <w:tcW w:w="4531" w:type="dxa"/>
          </w:tcPr>
          <w:p w14:paraId="79003660" w14:textId="39966B14" w:rsidR="009D7901" w:rsidRDefault="007C3137" w:rsidP="009D790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Prílohou k žiadosti je:</w:t>
            </w:r>
          </w:p>
          <w:p w14:paraId="2518A8E4" w14:textId="1CC1CCA6" w:rsidR="007C3137" w:rsidRDefault="007C3137" w:rsidP="007C3137">
            <w:pPr>
              <w:pStyle w:val="Odsekzoznamu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Odporučenie príslušného Centra pedagogicko- psychologického poradenstva a prevencie</w:t>
            </w:r>
          </w:p>
          <w:p w14:paraId="5B988E9B" w14:textId="0EDDE719" w:rsidR="007C3137" w:rsidRDefault="007C3137" w:rsidP="007C3137">
            <w:pPr>
              <w:pStyle w:val="Odsekzoznamu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Odporučenie všeobecného lekára pre dieťa a dorast</w:t>
            </w:r>
          </w:p>
          <w:p w14:paraId="2A96D882" w14:textId="3B2A6B48" w:rsidR="007C3137" w:rsidRPr="007C3137" w:rsidRDefault="007C3137" w:rsidP="007C3137">
            <w:pPr>
              <w:pStyle w:val="Odsekzoznamu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Informovaný súhlas zákonného zástupcu alebo zástupcu zariadenia</w:t>
            </w:r>
          </w:p>
        </w:tc>
        <w:tc>
          <w:tcPr>
            <w:tcW w:w="4531" w:type="dxa"/>
          </w:tcPr>
          <w:p w14:paraId="1CA8E94A" w14:textId="77777777" w:rsidR="007C3137" w:rsidRPr="007C3137" w:rsidRDefault="007C3137" w:rsidP="007C3137">
            <w:pPr>
              <w:rPr>
                <w:rFonts w:ascii="Arial Narrow" w:hAnsi="Arial Narrow"/>
                <w:sz w:val="24"/>
                <w:szCs w:val="24"/>
              </w:rPr>
            </w:pPr>
            <w:r w:rsidRPr="007C3137">
              <w:rPr>
                <w:rFonts w:ascii="Arial Narrow" w:hAnsi="Arial Narrow"/>
                <w:sz w:val="24"/>
                <w:szCs w:val="24"/>
              </w:rPr>
              <w:t>Prílohou k žiadosti je:</w:t>
            </w:r>
          </w:p>
          <w:p w14:paraId="170A8B62" w14:textId="1250D686" w:rsidR="007C3137" w:rsidRPr="007C3137" w:rsidRDefault="007C3137" w:rsidP="007C3137">
            <w:pPr>
              <w:pStyle w:val="Odsekzoznamu"/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</w:rPr>
            </w:pPr>
            <w:r w:rsidRPr="007C3137">
              <w:rPr>
                <w:rFonts w:ascii="Arial Narrow" w:hAnsi="Arial Narrow"/>
                <w:sz w:val="24"/>
                <w:szCs w:val="24"/>
              </w:rPr>
              <w:t>Odporučenie príslušného Centra pedagogicko- psychologického poradenstva a prevencie</w:t>
            </w:r>
          </w:p>
          <w:p w14:paraId="0A91FDBB" w14:textId="2D690DEC" w:rsidR="007C3137" w:rsidRPr="007C3137" w:rsidRDefault="007C3137" w:rsidP="007C3137">
            <w:pPr>
              <w:pStyle w:val="Odsekzoznamu"/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</w:rPr>
            </w:pPr>
            <w:r w:rsidRPr="007C3137">
              <w:rPr>
                <w:rFonts w:ascii="Arial Narrow" w:hAnsi="Arial Narrow"/>
                <w:sz w:val="24"/>
                <w:szCs w:val="24"/>
              </w:rPr>
              <w:t>Odporučenie všeobecného lekára pre dieťa a dorast</w:t>
            </w:r>
          </w:p>
          <w:p w14:paraId="77FCAECB" w14:textId="5225FD39" w:rsidR="009D7901" w:rsidRPr="007C3137" w:rsidRDefault="007C3137" w:rsidP="007C3137">
            <w:pPr>
              <w:pStyle w:val="Odsekzoznamu"/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</w:rPr>
            </w:pPr>
            <w:r w:rsidRPr="007C3137">
              <w:rPr>
                <w:rFonts w:ascii="Arial Narrow" w:hAnsi="Arial Narrow"/>
                <w:sz w:val="24"/>
                <w:szCs w:val="24"/>
              </w:rPr>
              <w:t>Informovaný súhlas zákonného zástupcu alebo zástupcu zariadenia</w:t>
            </w:r>
          </w:p>
        </w:tc>
      </w:tr>
      <w:tr w:rsidR="009D7901" w14:paraId="7592836E" w14:textId="77777777" w:rsidTr="009D7901">
        <w:tc>
          <w:tcPr>
            <w:tcW w:w="4531" w:type="dxa"/>
          </w:tcPr>
          <w:p w14:paraId="7C47008A" w14:textId="54ADAAC1" w:rsidR="009D7901" w:rsidRDefault="007C3137" w:rsidP="001E5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Rozhodnutie </w:t>
            </w:r>
            <w:r w:rsidRPr="001E5F37">
              <w:rPr>
                <w:rFonts w:ascii="Arial Narrow" w:hAnsi="Arial Narrow"/>
                <w:b/>
                <w:bCs/>
                <w:sz w:val="24"/>
                <w:szCs w:val="24"/>
              </w:rPr>
              <w:t>riaditeľa základnej školy</w:t>
            </w:r>
            <w:r>
              <w:rPr>
                <w:rFonts w:ascii="Arial Narrow" w:hAnsi="Arial Narrow"/>
                <w:sz w:val="24"/>
                <w:szCs w:val="24"/>
              </w:rPr>
              <w:t xml:space="preserve"> o odklade začiatku povinnej školskej dochádzky</w:t>
            </w:r>
          </w:p>
        </w:tc>
        <w:tc>
          <w:tcPr>
            <w:tcW w:w="4531" w:type="dxa"/>
          </w:tcPr>
          <w:p w14:paraId="4AECB2C1" w14:textId="26C7F343" w:rsidR="009D7901" w:rsidRDefault="007C3137" w:rsidP="001E5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Rozhodnutie </w:t>
            </w:r>
            <w:r w:rsidRPr="001E5F37">
              <w:rPr>
                <w:rFonts w:ascii="Arial Narrow" w:hAnsi="Arial Narrow"/>
                <w:b/>
                <w:bCs/>
                <w:sz w:val="24"/>
                <w:szCs w:val="24"/>
              </w:rPr>
              <w:t>riaditeľa materskej  školy</w:t>
            </w:r>
            <w:r>
              <w:rPr>
                <w:rFonts w:ascii="Arial Narrow" w:hAnsi="Arial Narrow"/>
                <w:sz w:val="24"/>
                <w:szCs w:val="24"/>
              </w:rPr>
              <w:t xml:space="preserve"> o pokračovaní plnenia povinného predprimárneho vzdelávania</w:t>
            </w:r>
          </w:p>
        </w:tc>
      </w:tr>
      <w:tr w:rsidR="00D534CF" w14:paraId="4A2F0DF8" w14:textId="77777777" w:rsidTr="009D7901">
        <w:tc>
          <w:tcPr>
            <w:tcW w:w="4531" w:type="dxa"/>
          </w:tcPr>
          <w:p w14:paraId="7854709E" w14:textId="5BD3B4F5" w:rsidR="00D534CF" w:rsidRDefault="00D534CF" w:rsidP="001E5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Dieťa musí ísť na zápis do základnej školy i keď sa rozhodujete o odložení povinnej školskej dochádzky</w:t>
            </w:r>
          </w:p>
        </w:tc>
        <w:tc>
          <w:tcPr>
            <w:tcW w:w="4531" w:type="dxa"/>
          </w:tcPr>
          <w:p w14:paraId="5A715DF9" w14:textId="70CB5F49" w:rsidR="00D534CF" w:rsidRDefault="00D534CF" w:rsidP="001E5F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Dieťa musí ísť na zápis do základnej školy i keď sa rozhodujete o pokračovaní povinného predprimárneho vzdelávania</w:t>
            </w:r>
          </w:p>
        </w:tc>
      </w:tr>
    </w:tbl>
    <w:p w14:paraId="19828F78" w14:textId="6B1FEB67" w:rsidR="00B77E22" w:rsidRPr="00B77E22" w:rsidRDefault="00B77E22" w:rsidP="009D790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7AA4BC" w14:textId="0D7C8B89" w:rsidR="00B77E22" w:rsidRPr="00B77E22" w:rsidRDefault="00B77E22" w:rsidP="004D703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7BAF2ED" w14:textId="679E0B68" w:rsidR="00B77E22" w:rsidRDefault="00B77E22" w:rsidP="004D703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3E2BD7B" w14:textId="137E42CB" w:rsidR="00B77E22" w:rsidRPr="00B77E22" w:rsidRDefault="00B77E22" w:rsidP="001E5F37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b/>
          <w:bCs/>
          <w:sz w:val="24"/>
          <w:szCs w:val="24"/>
        </w:rPr>
        <w:t>Školská zrelosť</w:t>
      </w:r>
      <w:r w:rsidRPr="00B77E22">
        <w:rPr>
          <w:rFonts w:ascii="Arial Narrow" w:hAnsi="Arial Narrow"/>
          <w:sz w:val="24"/>
          <w:szCs w:val="24"/>
        </w:rPr>
        <w:t xml:space="preserve"> predpokladá dosiahnutie takého stupňa vývinu (telesného, rozumového,</w:t>
      </w:r>
      <w:r w:rsidR="009E7438">
        <w:rPr>
          <w:rFonts w:ascii="Arial Narrow" w:hAnsi="Arial Narrow"/>
          <w:sz w:val="24"/>
          <w:szCs w:val="24"/>
        </w:rPr>
        <w:t xml:space="preserve"> </w:t>
      </w:r>
      <w:r w:rsidRPr="00B77E22">
        <w:rPr>
          <w:rFonts w:ascii="Arial Narrow" w:hAnsi="Arial Narrow"/>
          <w:sz w:val="24"/>
          <w:szCs w:val="24"/>
        </w:rPr>
        <w:t>emocionálneho a sociálneho), ktorý umožňuje dieťaťu úspešne si osvojovať školské vedomosti</w:t>
      </w:r>
      <w:r w:rsidR="009E7438">
        <w:rPr>
          <w:rFonts w:ascii="Arial Narrow" w:hAnsi="Arial Narrow"/>
          <w:sz w:val="24"/>
          <w:szCs w:val="24"/>
        </w:rPr>
        <w:t xml:space="preserve"> </w:t>
      </w:r>
      <w:r w:rsidRPr="00B77E22">
        <w:rPr>
          <w:rFonts w:ascii="Arial Narrow" w:hAnsi="Arial Narrow"/>
          <w:sz w:val="24"/>
          <w:szCs w:val="24"/>
        </w:rPr>
        <w:t>a zručnosti.</w:t>
      </w:r>
    </w:p>
    <w:p w14:paraId="1B7A1083" w14:textId="77777777" w:rsidR="001E5F37" w:rsidRDefault="001E5F37" w:rsidP="004D703B">
      <w:p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14:paraId="4C8BED54" w14:textId="7F8B3B97" w:rsidR="00B77E22" w:rsidRPr="00B77E22" w:rsidRDefault="00B77E22" w:rsidP="004D703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5F37">
        <w:rPr>
          <w:rFonts w:ascii="Arial Narrow" w:hAnsi="Arial Narrow"/>
          <w:sz w:val="24"/>
          <w:szCs w:val="24"/>
          <w:u w:val="single"/>
        </w:rPr>
        <w:t>Dimenzie školskej zrelosti</w:t>
      </w:r>
      <w:r w:rsidRPr="00B77E22">
        <w:rPr>
          <w:rFonts w:ascii="Arial Narrow" w:hAnsi="Arial Narrow"/>
          <w:sz w:val="24"/>
          <w:szCs w:val="24"/>
        </w:rPr>
        <w:t>:</w:t>
      </w:r>
    </w:p>
    <w:p w14:paraId="2F1C7A98" w14:textId="69C6EEF1" w:rsidR="00B77E22" w:rsidRPr="00B77E22" w:rsidRDefault="00B77E22" w:rsidP="004D703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7E22">
        <w:rPr>
          <w:rFonts w:ascii="Arial Narrow" w:hAnsi="Arial Narrow"/>
          <w:sz w:val="24"/>
          <w:szCs w:val="24"/>
        </w:rPr>
        <w:t>1. Kognitívna dimenzia</w:t>
      </w:r>
    </w:p>
    <w:p w14:paraId="7297F334" w14:textId="51D6F031" w:rsidR="00B77E22" w:rsidRPr="00B77E22" w:rsidRDefault="00B77E22" w:rsidP="004D703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7E22">
        <w:rPr>
          <w:rFonts w:ascii="Arial Narrow" w:hAnsi="Arial Narrow"/>
          <w:sz w:val="24"/>
          <w:szCs w:val="24"/>
        </w:rPr>
        <w:t>2. Emocionálno-sociálna dimenzia</w:t>
      </w:r>
    </w:p>
    <w:p w14:paraId="4A5A17DD" w14:textId="4F440709" w:rsidR="00B77E22" w:rsidRPr="00B77E22" w:rsidRDefault="00B77E22" w:rsidP="004D703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7E22">
        <w:rPr>
          <w:rFonts w:ascii="Arial Narrow" w:hAnsi="Arial Narrow"/>
          <w:sz w:val="24"/>
          <w:szCs w:val="24"/>
        </w:rPr>
        <w:t>3. Pracovná dimenzia a pozornosť</w:t>
      </w:r>
    </w:p>
    <w:p w14:paraId="7D524A6E" w14:textId="1FD3C096" w:rsidR="00B77E22" w:rsidRPr="00B77E22" w:rsidRDefault="00B77E22" w:rsidP="004D703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7E22">
        <w:rPr>
          <w:rFonts w:ascii="Arial Narrow" w:hAnsi="Arial Narrow"/>
          <w:sz w:val="24"/>
          <w:szCs w:val="24"/>
        </w:rPr>
        <w:t>4. Somatická dimenzia</w:t>
      </w:r>
    </w:p>
    <w:p w14:paraId="58FE534C" w14:textId="665E6E17" w:rsidR="00B77E22" w:rsidRPr="00B77E22" w:rsidRDefault="00B77E22" w:rsidP="004D703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E8B4373" w14:textId="66B51202" w:rsidR="00B77E22" w:rsidRPr="00B77E22" w:rsidRDefault="00B77E22" w:rsidP="004D703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FA748CD" w14:textId="10AF95B5" w:rsidR="00B77E22" w:rsidRPr="000F2FAF" w:rsidRDefault="00B77E22" w:rsidP="004D703B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0F2FAF">
        <w:rPr>
          <w:rFonts w:ascii="Arial Narrow" w:hAnsi="Arial Narrow"/>
          <w:b/>
          <w:bCs/>
          <w:sz w:val="24"/>
          <w:szCs w:val="24"/>
          <w:u w:val="single"/>
        </w:rPr>
        <w:t>Kognitívna dimenzia</w:t>
      </w:r>
    </w:p>
    <w:p w14:paraId="2FA0B8E4" w14:textId="34FADA80" w:rsidR="00B77E22" w:rsidRPr="009E7438" w:rsidRDefault="009E7438" w:rsidP="004D703B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9E7438">
        <w:rPr>
          <w:rFonts w:ascii="Arial Narrow" w:hAnsi="Arial Narrow"/>
          <w:b/>
          <w:bCs/>
          <w:sz w:val="24"/>
          <w:szCs w:val="24"/>
        </w:rPr>
        <w:t>G</w:t>
      </w:r>
      <w:r w:rsidR="00B77E22" w:rsidRPr="009E7438">
        <w:rPr>
          <w:rFonts w:ascii="Arial Narrow" w:hAnsi="Arial Narrow"/>
          <w:b/>
          <w:bCs/>
          <w:sz w:val="24"/>
          <w:szCs w:val="24"/>
        </w:rPr>
        <w:t>rafomotorika</w:t>
      </w:r>
      <w:proofErr w:type="spellEnd"/>
      <w:r w:rsidR="00B77E22" w:rsidRPr="009E7438">
        <w:rPr>
          <w:rFonts w:ascii="Arial Narrow" w:hAnsi="Arial Narrow"/>
          <w:b/>
          <w:bCs/>
          <w:sz w:val="24"/>
          <w:szCs w:val="24"/>
        </w:rPr>
        <w:t xml:space="preserve"> a </w:t>
      </w:r>
      <w:proofErr w:type="spellStart"/>
      <w:r w:rsidR="00B77E22" w:rsidRPr="009E7438">
        <w:rPr>
          <w:rFonts w:ascii="Arial Narrow" w:hAnsi="Arial Narrow"/>
          <w:b/>
          <w:bCs/>
          <w:sz w:val="24"/>
          <w:szCs w:val="24"/>
        </w:rPr>
        <w:t>vizuomotorika</w:t>
      </w:r>
      <w:proofErr w:type="spellEnd"/>
    </w:p>
    <w:p w14:paraId="43E1C331" w14:textId="2289DA8F" w:rsidR="00B77E22" w:rsidRPr="00B77E22" w:rsidRDefault="00B77E22" w:rsidP="004D703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7E22">
        <w:rPr>
          <w:rFonts w:ascii="Arial Narrow" w:hAnsi="Arial Narrow"/>
          <w:sz w:val="24"/>
          <w:szCs w:val="24"/>
        </w:rPr>
        <w:t>je dôležité aby dieťa vedelo obkresliť jednoduchú predlohu</w:t>
      </w:r>
    </w:p>
    <w:p w14:paraId="470A09C3" w14:textId="0FC97496" w:rsidR="00B77E22" w:rsidRPr="00B77E22" w:rsidRDefault="001B7FBD" w:rsidP="004D703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371FE">
        <w:rPr>
          <w:noProof/>
        </w:rPr>
        <w:drawing>
          <wp:anchor distT="0" distB="0" distL="114300" distR="114300" simplePos="0" relativeHeight="251658240" behindDoc="1" locked="0" layoutInCell="1" allowOverlap="1" wp14:anchorId="0EAD793B" wp14:editId="3E8A5A96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1304925" cy="1443501"/>
            <wp:effectExtent l="0" t="0" r="0" b="44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" b="2900"/>
                    <a:stretch/>
                  </pic:blipFill>
                  <pic:spPr bwMode="auto">
                    <a:xfrm flipH="1">
                      <a:off x="0" y="0"/>
                      <a:ext cx="1304925" cy="1443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E22" w:rsidRPr="00B77E22">
        <w:rPr>
          <w:rFonts w:ascii="Arial Narrow" w:hAnsi="Arial Narrow"/>
          <w:sz w:val="24"/>
          <w:szCs w:val="24"/>
        </w:rPr>
        <w:t>ceruzku drží správne, t. j. ukazovák je ľahko položený zhora,</w:t>
      </w:r>
    </w:p>
    <w:p w14:paraId="67256B4F" w14:textId="77777777" w:rsidR="00B77E22" w:rsidRPr="00B77E22" w:rsidRDefault="00B77E22" w:rsidP="004D703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7E22">
        <w:rPr>
          <w:rFonts w:ascii="Arial Narrow" w:hAnsi="Arial Narrow"/>
          <w:sz w:val="24"/>
          <w:szCs w:val="24"/>
        </w:rPr>
        <w:t>prostredník podopiera a palec drží</w:t>
      </w:r>
    </w:p>
    <w:p w14:paraId="21929E00" w14:textId="1AA35082" w:rsidR="00B77E22" w:rsidRPr="00B77E22" w:rsidRDefault="00B77E22" w:rsidP="004D703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7E22">
        <w:rPr>
          <w:rFonts w:ascii="Arial Narrow" w:hAnsi="Arial Narrow"/>
          <w:sz w:val="24"/>
          <w:szCs w:val="24"/>
        </w:rPr>
        <w:t>pri kreslení preferuje jednu ruku</w:t>
      </w:r>
    </w:p>
    <w:p w14:paraId="10C439D9" w14:textId="6CCA84F6" w:rsidR="00B77E22" w:rsidRPr="00B77E22" w:rsidRDefault="00B77E22" w:rsidP="00B77E22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7E22">
        <w:rPr>
          <w:rFonts w:ascii="Arial Narrow" w:hAnsi="Arial Narrow"/>
          <w:sz w:val="24"/>
          <w:szCs w:val="24"/>
        </w:rPr>
        <w:t>kresba postavy má všetky základné znaky</w:t>
      </w:r>
    </w:p>
    <w:p w14:paraId="52EBF71F" w14:textId="77777777" w:rsidR="00B77E22" w:rsidRPr="00B77E22" w:rsidRDefault="00B77E22" w:rsidP="00B77E2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74506E" w14:textId="3EEF1533" w:rsidR="00B77E22" w:rsidRPr="009E7438" w:rsidRDefault="009E7438" w:rsidP="00B77E2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9E7438">
        <w:rPr>
          <w:rFonts w:ascii="Arial Narrow" w:hAnsi="Arial Narrow"/>
          <w:b/>
          <w:bCs/>
          <w:sz w:val="24"/>
          <w:szCs w:val="24"/>
        </w:rPr>
        <w:t>Z</w:t>
      </w:r>
      <w:r w:rsidR="00B77E22" w:rsidRPr="009E7438">
        <w:rPr>
          <w:rFonts w:ascii="Arial Narrow" w:hAnsi="Arial Narrow"/>
          <w:b/>
          <w:bCs/>
          <w:sz w:val="24"/>
          <w:szCs w:val="24"/>
        </w:rPr>
        <w:t>rakové a sluchové vnímanie</w:t>
      </w:r>
    </w:p>
    <w:p w14:paraId="263E6294" w14:textId="7622FAEC" w:rsidR="00B77E22" w:rsidRPr="00B77E22" w:rsidRDefault="00B77E22" w:rsidP="00B77E22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7E22">
        <w:rPr>
          <w:rFonts w:ascii="Arial Narrow" w:hAnsi="Arial Narrow"/>
          <w:sz w:val="24"/>
          <w:szCs w:val="24"/>
        </w:rPr>
        <w:t>rozlíši a pozná farby</w:t>
      </w:r>
    </w:p>
    <w:p w14:paraId="4258A0B5" w14:textId="24923A57" w:rsidR="00B77E22" w:rsidRPr="00B77E22" w:rsidRDefault="00B77E22" w:rsidP="00B77E22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7E22">
        <w:rPr>
          <w:rFonts w:ascii="Arial Narrow" w:hAnsi="Arial Narrow"/>
          <w:sz w:val="24"/>
          <w:szCs w:val="24"/>
        </w:rPr>
        <w:t>odlíši zhodné a nezhodné obrazce – vertikálne aj horizontálne</w:t>
      </w:r>
    </w:p>
    <w:p w14:paraId="5D1A0A88" w14:textId="3B2F7B3A" w:rsidR="00B77E22" w:rsidRPr="00B77E22" w:rsidRDefault="00B77E22" w:rsidP="00B77E22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7E22">
        <w:rPr>
          <w:rFonts w:ascii="Arial Narrow" w:hAnsi="Arial Narrow"/>
          <w:sz w:val="24"/>
          <w:szCs w:val="24"/>
        </w:rPr>
        <w:t>poskladá obrázok z niekoľkých častí</w:t>
      </w:r>
    </w:p>
    <w:p w14:paraId="4B12E7E2" w14:textId="6EEEB8D1" w:rsidR="00B77E22" w:rsidRPr="00B77E22" w:rsidRDefault="00B77E22" w:rsidP="00B77E22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7E22">
        <w:rPr>
          <w:rFonts w:ascii="Arial Narrow" w:hAnsi="Arial Narrow"/>
          <w:sz w:val="24"/>
          <w:szCs w:val="24"/>
        </w:rPr>
        <w:t>doplní chýbajúce časti v obrázku</w:t>
      </w:r>
    </w:p>
    <w:p w14:paraId="2F56B932" w14:textId="29203978" w:rsidR="00B77E22" w:rsidRPr="00B77E22" w:rsidRDefault="00B77E22" w:rsidP="00B77E22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7E22">
        <w:rPr>
          <w:rFonts w:ascii="Arial Narrow" w:hAnsi="Arial Narrow"/>
          <w:sz w:val="24"/>
          <w:szCs w:val="24"/>
        </w:rPr>
        <w:t>počúva príbeh, rozprávky</w:t>
      </w:r>
    </w:p>
    <w:p w14:paraId="2D0B82D0" w14:textId="1F5CEF08" w:rsidR="00B77E22" w:rsidRPr="00B77E22" w:rsidRDefault="00B77E22" w:rsidP="00B77E22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7E22">
        <w:rPr>
          <w:rFonts w:ascii="Arial Narrow" w:hAnsi="Arial Narrow"/>
          <w:sz w:val="24"/>
          <w:szCs w:val="24"/>
        </w:rPr>
        <w:t>rozlíši slová (koza-kosa), hlásky (b-p, s-š)</w:t>
      </w:r>
    </w:p>
    <w:p w14:paraId="2DA642A0" w14:textId="0ECA7E5A" w:rsidR="00B77E22" w:rsidRPr="00B77E22" w:rsidRDefault="00B77E22" w:rsidP="00B77E22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7E22">
        <w:rPr>
          <w:rFonts w:ascii="Arial Narrow" w:hAnsi="Arial Narrow"/>
          <w:sz w:val="24"/>
          <w:szCs w:val="24"/>
        </w:rPr>
        <w:t>vie rozdeliť slovo na slabiky, prípadne určiť prvú hlásku slova</w:t>
      </w:r>
    </w:p>
    <w:p w14:paraId="5E56BE87" w14:textId="56BF9CE0" w:rsidR="00B77E22" w:rsidRDefault="00B77E22" w:rsidP="00B77E22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7E22">
        <w:rPr>
          <w:rFonts w:ascii="Arial Narrow" w:hAnsi="Arial Narrow"/>
          <w:sz w:val="24"/>
          <w:szCs w:val="24"/>
        </w:rPr>
        <w:lastRenderedPageBreak/>
        <w:t>zopakuje vetu z viacerých slov</w:t>
      </w:r>
    </w:p>
    <w:p w14:paraId="40D8290B" w14:textId="37805D52" w:rsidR="00B77E22" w:rsidRPr="009E7438" w:rsidRDefault="00B77E22" w:rsidP="009E7438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vníma rytmus – zopakuje 2 až 4 tóny a viac</w:t>
      </w:r>
    </w:p>
    <w:p w14:paraId="25E2CC78" w14:textId="77777777" w:rsidR="009E7438" w:rsidRDefault="009E7438" w:rsidP="00B77E2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FAB6955" w14:textId="6A443C06" w:rsidR="00B77E22" w:rsidRPr="009E7438" w:rsidRDefault="009E7438" w:rsidP="00B77E2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</w:t>
      </w:r>
      <w:r w:rsidR="00B77E22" w:rsidRPr="009E7438">
        <w:rPr>
          <w:rFonts w:ascii="Arial Narrow" w:hAnsi="Arial Narrow"/>
          <w:b/>
          <w:bCs/>
          <w:sz w:val="24"/>
          <w:szCs w:val="24"/>
        </w:rPr>
        <w:t>atematické predstavy – vnímanie času a priestoru</w:t>
      </w:r>
    </w:p>
    <w:p w14:paraId="2DF4AFA8" w14:textId="1E901E46" w:rsidR="00B77E22" w:rsidRPr="00B77E22" w:rsidRDefault="00B77E22" w:rsidP="00B77E22">
      <w:pPr>
        <w:pStyle w:val="Odsekzoznamu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7E22">
        <w:rPr>
          <w:rFonts w:ascii="Arial Narrow" w:hAnsi="Arial Narrow"/>
          <w:sz w:val="24"/>
          <w:szCs w:val="24"/>
        </w:rPr>
        <w:t>dokáže vnímať priestor</w:t>
      </w:r>
    </w:p>
    <w:p w14:paraId="65922FF2" w14:textId="6A594D27" w:rsidR="00B77E22" w:rsidRPr="00B77E22" w:rsidRDefault="00B77E22" w:rsidP="00B77E22">
      <w:pPr>
        <w:pStyle w:val="Odsekzoznamu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7E22">
        <w:rPr>
          <w:rFonts w:ascii="Arial Narrow" w:hAnsi="Arial Narrow"/>
          <w:sz w:val="24"/>
          <w:szCs w:val="24"/>
        </w:rPr>
        <w:t>rozumie rozdielom: hore/dole, vpredu/vzadu, vpravo/vľavo,</w:t>
      </w:r>
      <w:r>
        <w:rPr>
          <w:rFonts w:ascii="Arial Narrow" w:hAnsi="Arial Narrow"/>
          <w:sz w:val="24"/>
          <w:szCs w:val="24"/>
        </w:rPr>
        <w:t xml:space="preserve"> p</w:t>
      </w:r>
      <w:r w:rsidRPr="00B77E22">
        <w:rPr>
          <w:rFonts w:ascii="Arial Narrow" w:hAnsi="Arial Narrow"/>
          <w:sz w:val="24"/>
          <w:szCs w:val="24"/>
        </w:rPr>
        <w:t>rvý/posledný</w:t>
      </w:r>
    </w:p>
    <w:p w14:paraId="3446358D" w14:textId="1A0EC852" w:rsidR="00B77E22" w:rsidRPr="00B77E22" w:rsidRDefault="00B77E22" w:rsidP="00B77E22">
      <w:pPr>
        <w:pStyle w:val="Odsekzoznamu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7E22">
        <w:rPr>
          <w:rFonts w:ascii="Arial Narrow" w:hAnsi="Arial Narrow"/>
          <w:sz w:val="24"/>
          <w:szCs w:val="24"/>
        </w:rPr>
        <w:t>vnímanie času – napr. vie zoradiť obrázky podľa deja</w:t>
      </w:r>
    </w:p>
    <w:p w14:paraId="04812583" w14:textId="42BF1390" w:rsidR="00B77E22" w:rsidRPr="00B77E22" w:rsidRDefault="00B77E22" w:rsidP="00B77E22">
      <w:pPr>
        <w:pStyle w:val="Odsekzoznamu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77E22">
        <w:rPr>
          <w:rFonts w:ascii="Arial Narrow" w:hAnsi="Arial Narrow"/>
          <w:sz w:val="24"/>
          <w:szCs w:val="24"/>
        </w:rPr>
        <w:t>rozumie a vie v praxi použiť</w:t>
      </w:r>
    </w:p>
    <w:p w14:paraId="6988CA69" w14:textId="59A425ED" w:rsidR="00B77E22" w:rsidRPr="009E7438" w:rsidRDefault="00B77E22" w:rsidP="009E7438">
      <w:pPr>
        <w:pStyle w:val="Odsekzoznamu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porovnávanie (rovnako, menej/viac)</w:t>
      </w:r>
    </w:p>
    <w:p w14:paraId="3FCA0459" w14:textId="21CB9CEA" w:rsidR="00B77E22" w:rsidRPr="009E7438" w:rsidRDefault="00B77E22" w:rsidP="009E7438">
      <w:pPr>
        <w:pStyle w:val="Odsekzoznamu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radenie (najmenší, najväčší, vnímanie veľkosti)</w:t>
      </w:r>
    </w:p>
    <w:p w14:paraId="44159AE1" w14:textId="6235728D" w:rsidR="00B77E22" w:rsidRPr="009E7438" w:rsidRDefault="00B77E22" w:rsidP="009E7438">
      <w:pPr>
        <w:pStyle w:val="Odsekzoznamu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triedenie (čo do skupiny nepatrí, trojuholník/kruh)</w:t>
      </w:r>
    </w:p>
    <w:p w14:paraId="70A4B8DD" w14:textId="38543FE7" w:rsidR="00B77E22" w:rsidRPr="009E7438" w:rsidRDefault="009E7438" w:rsidP="00B77E2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9E7438">
        <w:rPr>
          <w:rFonts w:ascii="Arial Narrow" w:hAnsi="Arial Narrow"/>
          <w:b/>
          <w:bCs/>
          <w:sz w:val="24"/>
          <w:szCs w:val="24"/>
        </w:rPr>
        <w:t>R</w:t>
      </w:r>
      <w:r w:rsidR="00B77E22" w:rsidRPr="009E7438">
        <w:rPr>
          <w:rFonts w:ascii="Arial Narrow" w:hAnsi="Arial Narrow"/>
          <w:b/>
          <w:bCs/>
          <w:sz w:val="24"/>
          <w:szCs w:val="24"/>
        </w:rPr>
        <w:t>ečový prejav a rečové schopnosti všeobecne</w:t>
      </w:r>
    </w:p>
    <w:p w14:paraId="7A54D956" w14:textId="3AB6A92A" w:rsidR="00B77E22" w:rsidRPr="009E7438" w:rsidRDefault="00B77E22" w:rsidP="009E7438">
      <w:pPr>
        <w:pStyle w:val="Odsekzoznamu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má veku primeranú slovnú zásobu</w:t>
      </w:r>
    </w:p>
    <w:p w14:paraId="2422BD8B" w14:textId="54CF45F3" w:rsidR="00B77E22" w:rsidRPr="009E7438" w:rsidRDefault="00B77E22" w:rsidP="009E7438">
      <w:pPr>
        <w:pStyle w:val="Odsekzoznamu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inštrukciám rozumie</w:t>
      </w:r>
    </w:p>
    <w:p w14:paraId="63CE365D" w14:textId="65C57A29" w:rsidR="00B77E22" w:rsidRPr="009E7438" w:rsidRDefault="00B77E22" w:rsidP="009E7438">
      <w:pPr>
        <w:pStyle w:val="Odsekzoznamu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je schopné tvoriť slová podobného významu</w:t>
      </w:r>
    </w:p>
    <w:p w14:paraId="790888D0" w14:textId="7F0409E2" w:rsidR="00B77E22" w:rsidRPr="009E7438" w:rsidRDefault="00B77E22" w:rsidP="009E7438">
      <w:pPr>
        <w:pStyle w:val="Odsekzoznamu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tvorí aj protiklady (aj s vizuálnou aj bez vizuálnej opory)</w:t>
      </w:r>
    </w:p>
    <w:p w14:paraId="57759D81" w14:textId="5BFD17D8" w:rsidR="00B77E22" w:rsidRPr="009E7438" w:rsidRDefault="00B77E22" w:rsidP="009E7438">
      <w:pPr>
        <w:pStyle w:val="Odsekzoznamu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hovorí vo vetách a súvetiach</w:t>
      </w:r>
    </w:p>
    <w:p w14:paraId="56284723" w14:textId="41524660" w:rsidR="00B77E22" w:rsidRPr="009E7438" w:rsidRDefault="00B77E22" w:rsidP="009E7438">
      <w:pPr>
        <w:pStyle w:val="Odsekzoznamu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hovorí gramaticky správne</w:t>
      </w:r>
    </w:p>
    <w:p w14:paraId="623DEB6B" w14:textId="4AFD6B6B" w:rsidR="00B77E22" w:rsidRPr="009E7438" w:rsidRDefault="00B77E22" w:rsidP="009E7438">
      <w:pPr>
        <w:pStyle w:val="Odsekzoznamu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spozná nesprávne vytvorenú vetu</w:t>
      </w:r>
    </w:p>
    <w:p w14:paraId="7C7D62AD" w14:textId="0A97C6E6" w:rsidR="00B77E22" w:rsidRPr="009E7438" w:rsidRDefault="00B77E22" w:rsidP="009E7438">
      <w:pPr>
        <w:pStyle w:val="Odsekzoznamu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do príbehu doplní slovo v správnom tvare</w:t>
      </w:r>
    </w:p>
    <w:p w14:paraId="0AC90C4C" w14:textId="5ED2B1CA" w:rsidR="00B77E22" w:rsidRPr="009E7438" w:rsidRDefault="00B77E22" w:rsidP="009E7438">
      <w:pPr>
        <w:pStyle w:val="Odsekzoznamu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prirodzene nadviaže verbálny kontakt</w:t>
      </w:r>
    </w:p>
    <w:p w14:paraId="5DE97BC6" w14:textId="72143A1D" w:rsidR="00B77E22" w:rsidRPr="009E7438" w:rsidRDefault="00B77E22" w:rsidP="009E7438">
      <w:pPr>
        <w:pStyle w:val="Odsekzoznamu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dokáže viesť dialóg, adekvátne odpovedá na otázky, pýta sa</w:t>
      </w:r>
    </w:p>
    <w:p w14:paraId="613E55A9" w14:textId="495F303C" w:rsidR="00B77E22" w:rsidRPr="009E7438" w:rsidRDefault="00B77E22" w:rsidP="009E7438">
      <w:pPr>
        <w:pStyle w:val="Odsekzoznamu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povie meno, priezvisko, vek, bydlisko</w:t>
      </w:r>
    </w:p>
    <w:p w14:paraId="2F692277" w14:textId="512FDE28" w:rsidR="00B77E22" w:rsidRDefault="00B77E22" w:rsidP="009E7438">
      <w:pPr>
        <w:pStyle w:val="Odsekzoznamu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používa očný kontakt</w:t>
      </w:r>
    </w:p>
    <w:p w14:paraId="346A8C75" w14:textId="77777777" w:rsidR="009E7438" w:rsidRPr="009E7438" w:rsidRDefault="009E7438" w:rsidP="002D2C3E">
      <w:pPr>
        <w:pStyle w:val="Odsekzoznamu"/>
        <w:spacing w:after="0" w:line="240" w:lineRule="auto"/>
        <w:rPr>
          <w:rFonts w:ascii="Arial Narrow" w:hAnsi="Arial Narrow"/>
          <w:sz w:val="24"/>
          <w:szCs w:val="24"/>
        </w:rPr>
      </w:pPr>
    </w:p>
    <w:p w14:paraId="6F5C028C" w14:textId="76A3229E" w:rsidR="00B77E22" w:rsidRPr="000F2FAF" w:rsidRDefault="00B77E22" w:rsidP="00B77E22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0F2FAF">
        <w:rPr>
          <w:rFonts w:ascii="Arial Narrow" w:hAnsi="Arial Narrow"/>
          <w:b/>
          <w:bCs/>
          <w:sz w:val="24"/>
          <w:szCs w:val="24"/>
          <w:u w:val="single"/>
        </w:rPr>
        <w:t>Emocionálno-sociálna dimenzia</w:t>
      </w:r>
    </w:p>
    <w:p w14:paraId="37DAB477" w14:textId="35B24342" w:rsidR="00B77E22" w:rsidRPr="009E7438" w:rsidRDefault="00B77E22" w:rsidP="009E7438">
      <w:pPr>
        <w:pStyle w:val="Odsekzoznamu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dieťa ovláda základné sociálne zručnosti</w:t>
      </w:r>
    </w:p>
    <w:p w14:paraId="5C49F998" w14:textId="557BD186" w:rsidR="00B77E22" w:rsidRPr="009E7438" w:rsidRDefault="00B77E22" w:rsidP="009E7438">
      <w:pPr>
        <w:pStyle w:val="Odsekzoznamu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je samostatné, schopné spolupráce</w:t>
      </w:r>
    </w:p>
    <w:p w14:paraId="1CF9172F" w14:textId="64C420E6" w:rsidR="00B77E22" w:rsidRPr="009E7438" w:rsidRDefault="009E7438" w:rsidP="009E7438">
      <w:pPr>
        <w:pStyle w:val="Odsekzoznamu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p</w:t>
      </w:r>
      <w:r w:rsidR="00B77E22" w:rsidRPr="009E7438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ro</w:t>
      </w:r>
      <w:r w:rsidR="00B77E22" w:rsidRPr="009E7438">
        <w:rPr>
          <w:rFonts w:ascii="Arial Narrow" w:hAnsi="Arial Narrow"/>
          <w:sz w:val="24"/>
          <w:szCs w:val="24"/>
        </w:rPr>
        <w:t>zumie vlastným pocitom</w:t>
      </w:r>
    </w:p>
    <w:p w14:paraId="1AFB2D2F" w14:textId="0AA14E00" w:rsidR="00B77E22" w:rsidRPr="009E7438" w:rsidRDefault="00B77E22" w:rsidP="009E7438">
      <w:pPr>
        <w:pStyle w:val="Odsekzoznamu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porozumenie emóciám druhých</w:t>
      </w:r>
    </w:p>
    <w:p w14:paraId="31012603" w14:textId="08A02FFB" w:rsidR="00B77E22" w:rsidRPr="009E7438" w:rsidRDefault="00B77E22" w:rsidP="009E7438">
      <w:pPr>
        <w:pStyle w:val="Odsekzoznamu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dokáže odlúčiť sa od matky</w:t>
      </w:r>
    </w:p>
    <w:p w14:paraId="141C14F0" w14:textId="09C2BAB7" w:rsidR="00B77E22" w:rsidRPr="009E7438" w:rsidRDefault="00B77E22" w:rsidP="009E7438">
      <w:pPr>
        <w:pStyle w:val="Odsekzoznamu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je schopné podriadiť sa autorite</w:t>
      </w:r>
    </w:p>
    <w:p w14:paraId="145BF87B" w14:textId="3993AF10" w:rsidR="00B77E22" w:rsidRPr="009E7438" w:rsidRDefault="00B77E22" w:rsidP="009E7438">
      <w:pPr>
        <w:pStyle w:val="Odsekzoznamu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na nové prostredie a osoby si zvyká bez väčších ťažkostí (neplače,...)</w:t>
      </w:r>
    </w:p>
    <w:p w14:paraId="2758507D" w14:textId="348EEAA8" w:rsidR="00B77E22" w:rsidRPr="009E7438" w:rsidRDefault="00B77E22" w:rsidP="009E7438">
      <w:pPr>
        <w:pStyle w:val="Odsekzoznamu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väčšinou sa nestráni spoločnosti rovesníkov, nie je medzi deťmi bojazlivé</w:t>
      </w:r>
    </w:p>
    <w:p w14:paraId="0214A208" w14:textId="77777777" w:rsidR="00B77E22" w:rsidRPr="009E7438" w:rsidRDefault="00B77E22" w:rsidP="009E7438">
      <w:pPr>
        <w:pStyle w:val="Odsekzoznamu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prípadne plačlivé</w:t>
      </w:r>
    </w:p>
    <w:p w14:paraId="3AF6C2D4" w14:textId="43EADC9C" w:rsidR="00B77E22" w:rsidRPr="009E7438" w:rsidRDefault="00B77E22" w:rsidP="009E7438">
      <w:pPr>
        <w:pStyle w:val="Odsekzoznamu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nie je agresívne pri riešení konfliktných situácii s rovesníkmi (konflikty rieši</w:t>
      </w:r>
      <w:r w:rsidR="009E7438" w:rsidRPr="009E7438">
        <w:rPr>
          <w:rFonts w:ascii="Arial Narrow" w:hAnsi="Arial Narrow"/>
          <w:sz w:val="24"/>
          <w:szCs w:val="24"/>
        </w:rPr>
        <w:t xml:space="preserve"> </w:t>
      </w:r>
      <w:r w:rsidRPr="009E7438">
        <w:rPr>
          <w:rFonts w:ascii="Arial Narrow" w:hAnsi="Arial Narrow"/>
          <w:sz w:val="24"/>
          <w:szCs w:val="24"/>
        </w:rPr>
        <w:t>bez bitky)</w:t>
      </w:r>
    </w:p>
    <w:p w14:paraId="2C89591D" w14:textId="77777777" w:rsidR="009E7438" w:rsidRDefault="009E7438" w:rsidP="00B77E2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279D1436" w14:textId="647CC68C" w:rsidR="00B77E22" w:rsidRPr="000F2FAF" w:rsidRDefault="009371FE" w:rsidP="00B77E22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9371FE">
        <w:rPr>
          <w:noProof/>
        </w:rPr>
        <w:drawing>
          <wp:anchor distT="0" distB="0" distL="114300" distR="114300" simplePos="0" relativeHeight="251659264" behindDoc="0" locked="0" layoutInCell="1" allowOverlap="1" wp14:anchorId="49BA78E2" wp14:editId="21D9E744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2000250" cy="15240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7E22" w:rsidRPr="000F2FAF">
        <w:rPr>
          <w:rFonts w:ascii="Arial Narrow" w:hAnsi="Arial Narrow"/>
          <w:b/>
          <w:bCs/>
          <w:sz w:val="24"/>
          <w:szCs w:val="24"/>
          <w:u w:val="single"/>
        </w:rPr>
        <w:t>Pracovná dimenzia a pozornosť</w:t>
      </w:r>
    </w:p>
    <w:p w14:paraId="501D233F" w14:textId="12E568CD" w:rsidR="00B77E22" w:rsidRPr="009E7438" w:rsidRDefault="00B77E22" w:rsidP="009E743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dieťa prejavuje záujem o činnosti pracovného typu</w:t>
      </w:r>
    </w:p>
    <w:p w14:paraId="08DE1A9B" w14:textId="3A16F478" w:rsidR="00B77E22" w:rsidRPr="009E7438" w:rsidRDefault="00B77E22" w:rsidP="009E7438">
      <w:pPr>
        <w:pStyle w:val="Odsekzoznamu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dokáže sa sústrediť</w:t>
      </w:r>
    </w:p>
    <w:p w14:paraId="4BAF634E" w14:textId="07A1EB5E" w:rsidR="00B77E22" w:rsidRPr="009E7438" w:rsidRDefault="00B77E22" w:rsidP="009E7438">
      <w:pPr>
        <w:pStyle w:val="Odsekzoznamu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prejavuje samostatnosť a vytrvalosť</w:t>
      </w:r>
    </w:p>
    <w:p w14:paraId="22818D9D" w14:textId="2259A788" w:rsidR="00B77E22" w:rsidRPr="009E7438" w:rsidRDefault="00B77E22" w:rsidP="009E7438">
      <w:pPr>
        <w:pStyle w:val="Odsekzoznamu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na činnosť sa dokáže sústrediť aspoň 15- 20 minút</w:t>
      </w:r>
    </w:p>
    <w:p w14:paraId="5F22978D" w14:textId="061559E9" w:rsidR="00B77E22" w:rsidRPr="009E7438" w:rsidRDefault="00B77E22" w:rsidP="009E7438">
      <w:pPr>
        <w:pStyle w:val="Odsekzoznamu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vydrží pacovať v pokoji</w:t>
      </w:r>
    </w:p>
    <w:p w14:paraId="4D1CDC0E" w14:textId="43055795" w:rsidR="00B77E22" w:rsidRPr="009E7438" w:rsidRDefault="00B77E22" w:rsidP="009E7438">
      <w:pPr>
        <w:pStyle w:val="Odsekzoznamu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dokáže odísť od činnosti na vyzvanie</w:t>
      </w:r>
    </w:p>
    <w:p w14:paraId="6732EB23" w14:textId="77777777" w:rsidR="00B77E22" w:rsidRPr="00B77E22" w:rsidRDefault="00B77E22" w:rsidP="00B77E2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E5CFC2B" w14:textId="29E026DA" w:rsidR="00B77E22" w:rsidRPr="009E7438" w:rsidRDefault="00B77E22" w:rsidP="00B77E2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9E7438">
        <w:rPr>
          <w:rFonts w:ascii="Arial Narrow" w:hAnsi="Arial Narrow"/>
          <w:b/>
          <w:bCs/>
          <w:sz w:val="24"/>
          <w:szCs w:val="24"/>
        </w:rPr>
        <w:t xml:space="preserve"> Samoobsluha</w:t>
      </w:r>
    </w:p>
    <w:p w14:paraId="2042B692" w14:textId="0E672188" w:rsidR="00B77E22" w:rsidRPr="009E7438" w:rsidRDefault="00B77E22" w:rsidP="009E7438">
      <w:pPr>
        <w:pStyle w:val="Odsekzoznamu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pozná svoje oblečenie</w:t>
      </w:r>
    </w:p>
    <w:p w14:paraId="3A62B450" w14:textId="249345F4" w:rsidR="00B77E22" w:rsidRPr="009E7438" w:rsidRDefault="00B77E22" w:rsidP="009E7438">
      <w:pPr>
        <w:pStyle w:val="Odsekzoznamu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zaviaže si šnúrky na topánkach</w:t>
      </w:r>
    </w:p>
    <w:p w14:paraId="77AC4085" w14:textId="50206660" w:rsidR="00B77E22" w:rsidRPr="009E7438" w:rsidRDefault="00B77E22" w:rsidP="009E7438">
      <w:pPr>
        <w:pStyle w:val="Odsekzoznamu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má základné hygienické návyky</w:t>
      </w:r>
    </w:p>
    <w:p w14:paraId="263417E4" w14:textId="3A2F7997" w:rsidR="00B77E22" w:rsidRPr="009E7438" w:rsidRDefault="00B77E22" w:rsidP="009E7438">
      <w:pPr>
        <w:pStyle w:val="Odsekzoznamu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správne používa príbor</w:t>
      </w:r>
    </w:p>
    <w:p w14:paraId="19F0E68F" w14:textId="77777777" w:rsidR="009E7438" w:rsidRDefault="009E7438" w:rsidP="00B77E2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2523931" w14:textId="2C74DA8C" w:rsidR="00B77E22" w:rsidRPr="000F2FAF" w:rsidRDefault="00B77E22" w:rsidP="00B77E22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0F2FAF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Somatická (telesná) dimenzia</w:t>
      </w:r>
    </w:p>
    <w:p w14:paraId="09C1F73D" w14:textId="67071D76" w:rsidR="00B77E22" w:rsidRPr="00B77E22" w:rsidRDefault="00B77E22" w:rsidP="009E743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7E22">
        <w:rPr>
          <w:rFonts w:ascii="Arial Narrow" w:hAnsi="Arial Narrow"/>
          <w:sz w:val="24"/>
          <w:szCs w:val="24"/>
        </w:rPr>
        <w:t>Posudzuje vždy všeobecný lekár- pediater.</w:t>
      </w:r>
      <w:r w:rsidR="009E7438">
        <w:rPr>
          <w:rFonts w:ascii="Arial Narrow" w:hAnsi="Arial Narrow"/>
          <w:sz w:val="24"/>
          <w:szCs w:val="24"/>
        </w:rPr>
        <w:t xml:space="preserve"> </w:t>
      </w:r>
      <w:r w:rsidRPr="00B77E22">
        <w:rPr>
          <w:rFonts w:ascii="Arial Narrow" w:hAnsi="Arial Narrow"/>
          <w:sz w:val="24"/>
          <w:szCs w:val="24"/>
        </w:rPr>
        <w:t>V tomto období dochádza k zmene telesnej stavby - postava sa pretiahne, predĺžia sa</w:t>
      </w:r>
      <w:r w:rsidR="009E7438">
        <w:rPr>
          <w:rFonts w:ascii="Arial Narrow" w:hAnsi="Arial Narrow"/>
          <w:sz w:val="24"/>
          <w:szCs w:val="24"/>
        </w:rPr>
        <w:t xml:space="preserve"> </w:t>
      </w:r>
      <w:r w:rsidRPr="00B77E22">
        <w:rPr>
          <w:rFonts w:ascii="Arial Narrow" w:hAnsi="Arial Narrow"/>
          <w:sz w:val="24"/>
          <w:szCs w:val="24"/>
        </w:rPr>
        <w:t>končatiny, zužuje sa trup, zmenší sa veľkosť hlavy v pomere k telu, rovnako sa zlepšuje jemná</w:t>
      </w:r>
      <w:r w:rsidR="009E7438">
        <w:rPr>
          <w:rFonts w:ascii="Arial Narrow" w:hAnsi="Arial Narrow"/>
          <w:sz w:val="24"/>
          <w:szCs w:val="24"/>
        </w:rPr>
        <w:t xml:space="preserve"> </w:t>
      </w:r>
      <w:r w:rsidRPr="00B77E22">
        <w:rPr>
          <w:rFonts w:ascii="Arial Narrow" w:hAnsi="Arial Narrow"/>
          <w:sz w:val="24"/>
          <w:szCs w:val="24"/>
        </w:rPr>
        <w:t>aj hrubá motorika.</w:t>
      </w:r>
    </w:p>
    <w:p w14:paraId="08068714" w14:textId="34D8206C" w:rsidR="00B77E22" w:rsidRDefault="00B77E22" w:rsidP="009E743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7E22">
        <w:rPr>
          <w:rFonts w:ascii="Arial Narrow" w:hAnsi="Arial Narrow"/>
          <w:sz w:val="24"/>
          <w:szCs w:val="24"/>
        </w:rPr>
        <w:t>Zaujímavosťou je, že sa v minulosti v tejto dimenzii uplatňovala tzv. „filipínska miera“ a teda,</w:t>
      </w:r>
      <w:r w:rsidR="009E7438">
        <w:rPr>
          <w:rFonts w:ascii="Arial Narrow" w:hAnsi="Arial Narrow"/>
          <w:sz w:val="24"/>
          <w:szCs w:val="24"/>
        </w:rPr>
        <w:t xml:space="preserve"> </w:t>
      </w:r>
      <w:r w:rsidRPr="00B77E22">
        <w:rPr>
          <w:rFonts w:ascii="Arial Narrow" w:hAnsi="Arial Narrow"/>
          <w:sz w:val="24"/>
          <w:szCs w:val="24"/>
        </w:rPr>
        <w:t>že dieťa je zrelé ak si dokáže chytiť pravou rukou ľavé ucho. Danú schopnosť dieťa získava</w:t>
      </w:r>
      <w:r w:rsidR="009E7438">
        <w:rPr>
          <w:rFonts w:ascii="Arial Narrow" w:hAnsi="Arial Narrow"/>
          <w:sz w:val="24"/>
          <w:szCs w:val="24"/>
        </w:rPr>
        <w:t xml:space="preserve"> </w:t>
      </w:r>
      <w:r w:rsidRPr="00B77E22">
        <w:rPr>
          <w:rFonts w:ascii="Arial Narrow" w:hAnsi="Arial Narrow"/>
          <w:sz w:val="24"/>
          <w:szCs w:val="24"/>
        </w:rPr>
        <w:t>práve vďaka zmene telesnej stavby.</w:t>
      </w:r>
      <w:r w:rsidR="009E7438">
        <w:rPr>
          <w:rFonts w:ascii="Arial Narrow" w:hAnsi="Arial Narrow"/>
          <w:sz w:val="24"/>
          <w:szCs w:val="24"/>
        </w:rPr>
        <w:t xml:space="preserve"> </w:t>
      </w:r>
      <w:r w:rsidRPr="00B77E22">
        <w:rPr>
          <w:rFonts w:ascii="Arial Narrow" w:hAnsi="Arial Narrow"/>
          <w:sz w:val="24"/>
          <w:szCs w:val="24"/>
        </w:rPr>
        <w:t>Samozrejme to treba brať skôr ako zaujímavosť než ako diagnostickú metódu pre posúdenie</w:t>
      </w:r>
      <w:r w:rsidR="009E7438">
        <w:rPr>
          <w:rFonts w:ascii="Arial Narrow" w:hAnsi="Arial Narrow"/>
          <w:sz w:val="24"/>
          <w:szCs w:val="24"/>
        </w:rPr>
        <w:t xml:space="preserve"> </w:t>
      </w:r>
      <w:r w:rsidRPr="00B77E22">
        <w:rPr>
          <w:rFonts w:ascii="Arial Narrow" w:hAnsi="Arial Narrow"/>
          <w:sz w:val="24"/>
          <w:szCs w:val="24"/>
        </w:rPr>
        <w:t xml:space="preserve">školskej zrelosti </w:t>
      </w:r>
      <w:r w:rsidR="009E7438">
        <w:rPr>
          <w:rFonts w:ascii="Arial Narrow" w:hAnsi="Arial Narrow"/>
          <w:sz w:val="24"/>
          <w:szCs w:val="24"/>
        </w:rPr>
        <w:t>.</w:t>
      </w:r>
    </w:p>
    <w:p w14:paraId="626096DD" w14:textId="71DAED54" w:rsidR="001E5F37" w:rsidRDefault="001E5F37" w:rsidP="009E743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6CF95A4" w14:textId="77777777" w:rsidR="005F7E77" w:rsidRPr="00B77E22" w:rsidRDefault="005F7E77" w:rsidP="009E743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AC96292" w14:textId="77777777" w:rsidR="00B77E22" w:rsidRPr="009E7438" w:rsidRDefault="00B77E22" w:rsidP="00B77E2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9E7438">
        <w:rPr>
          <w:rFonts w:ascii="Arial Narrow" w:hAnsi="Arial Narrow"/>
          <w:b/>
          <w:bCs/>
          <w:sz w:val="24"/>
          <w:szCs w:val="24"/>
        </w:rPr>
        <w:t>O odklad školskej dochádzky tak zvyčajne žiadajú rodičia, ktorých dieťa:</w:t>
      </w:r>
    </w:p>
    <w:p w14:paraId="3AD73BB4" w14:textId="73A8AE08" w:rsidR="00B77E22" w:rsidRPr="009E7438" w:rsidRDefault="00B77E22" w:rsidP="009E7438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má problémy s výslovnosťou alebo nevie formulovať vety</w:t>
      </w:r>
    </w:p>
    <w:p w14:paraId="6E1A38DC" w14:textId="1E1A3ECA" w:rsidR="00B77E22" w:rsidRPr="009E7438" w:rsidRDefault="00B77E22" w:rsidP="009E7438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nevydrží sa sústrediť a nezapamätá si vetu</w:t>
      </w:r>
    </w:p>
    <w:p w14:paraId="7F045345" w14:textId="1F98A87C" w:rsidR="00B77E22" w:rsidRPr="009E7438" w:rsidRDefault="00B77E22" w:rsidP="009E7438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nedokáže sa orientovať v čase ani v priestore (hore-dole, vpravo-vľavo,..)</w:t>
      </w:r>
    </w:p>
    <w:p w14:paraId="63FB67F0" w14:textId="758AB0EB" w:rsidR="00B77E22" w:rsidRPr="009E7438" w:rsidRDefault="00B77E22" w:rsidP="009E7438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nevie sa samostatne obliekať, obúvať, vyzliekať</w:t>
      </w:r>
    </w:p>
    <w:p w14:paraId="3ECF555A" w14:textId="1EA2A6D0" w:rsidR="00B77E22" w:rsidRPr="009E7438" w:rsidRDefault="00B77E22" w:rsidP="009E7438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nemá záujem o učenie, nie je prirodzene zvedavé na nové veci, preferuje hru</w:t>
      </w:r>
    </w:p>
    <w:p w14:paraId="2B0CA86A" w14:textId="791E4D04" w:rsidR="00B77E22" w:rsidRPr="009E7438" w:rsidRDefault="00B77E22" w:rsidP="009E7438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je neposedné, netrpezlivé – resp. je veľmi živé a hravé, nevie vydržať pri jednej</w:t>
      </w:r>
      <w:r w:rsidR="009E7438" w:rsidRPr="009E7438">
        <w:rPr>
          <w:rFonts w:ascii="Arial Narrow" w:hAnsi="Arial Narrow"/>
          <w:sz w:val="24"/>
          <w:szCs w:val="24"/>
        </w:rPr>
        <w:t xml:space="preserve"> </w:t>
      </w:r>
      <w:r w:rsidRPr="009E7438">
        <w:rPr>
          <w:rFonts w:ascii="Arial Narrow" w:hAnsi="Arial Narrow"/>
          <w:sz w:val="24"/>
          <w:szCs w:val="24"/>
        </w:rPr>
        <w:t>činnosti</w:t>
      </w:r>
    </w:p>
    <w:p w14:paraId="1FA5C446" w14:textId="5FD75889" w:rsidR="00B77E22" w:rsidRPr="009E7438" w:rsidRDefault="00B77E22" w:rsidP="009E7438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nemá záujem o kreslenie, písanie</w:t>
      </w:r>
    </w:p>
    <w:p w14:paraId="35677C22" w14:textId="51EF823A" w:rsidR="00B77E22" w:rsidRPr="009E7438" w:rsidRDefault="00B77E22" w:rsidP="009E7438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je bojazlivé, nevie odísť od matky</w:t>
      </w:r>
    </w:p>
    <w:p w14:paraId="5E1201DC" w14:textId="4B6EC5D7" w:rsidR="00B77E22" w:rsidRPr="009E7438" w:rsidRDefault="00B77E22" w:rsidP="009E7438">
      <w:pPr>
        <w:pStyle w:val="Odsekzoznamu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nevie sa zapojiť do bežných hrových aktivít rovesníkov</w:t>
      </w:r>
    </w:p>
    <w:p w14:paraId="2B1BD4A5" w14:textId="77777777" w:rsidR="00B77E22" w:rsidRPr="00B77E22" w:rsidRDefault="00B77E22" w:rsidP="00B77E2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5B98486" w14:textId="77777777" w:rsidR="00B77E22" w:rsidRPr="009E7438" w:rsidRDefault="00B77E22" w:rsidP="00B77E2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9E7438">
        <w:rPr>
          <w:rFonts w:ascii="Arial Narrow" w:hAnsi="Arial Narrow"/>
          <w:b/>
          <w:bCs/>
          <w:sz w:val="24"/>
          <w:szCs w:val="24"/>
        </w:rPr>
        <w:t>Aké opatrenia môžete urobiť v domácom prostredí?</w:t>
      </w:r>
    </w:p>
    <w:p w14:paraId="191DE691" w14:textId="5AEE55D2" w:rsidR="00B77E22" w:rsidRPr="009E7438" w:rsidRDefault="00B77E22" w:rsidP="009E7438">
      <w:pPr>
        <w:pStyle w:val="Odsekzoznamu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rozvíjajte oslabené oblasti formou hier</w:t>
      </w:r>
    </w:p>
    <w:p w14:paraId="2B231302" w14:textId="5624A909" w:rsidR="00B77E22" w:rsidRPr="009E7438" w:rsidRDefault="00B77E22" w:rsidP="009E7438">
      <w:pPr>
        <w:pStyle w:val="Odsekzoznamu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hrajte sa pexeso, skladajte puzzle</w:t>
      </w:r>
    </w:p>
    <w:p w14:paraId="7B9CEE64" w14:textId="55AF77F7" w:rsidR="00B77E22" w:rsidRPr="009E7438" w:rsidRDefault="00B77E22" w:rsidP="009E7438">
      <w:pPr>
        <w:pStyle w:val="Odsekzoznamu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navliekajte korále na šnúrku</w:t>
      </w:r>
    </w:p>
    <w:p w14:paraId="4E727B26" w14:textId="7C547A3A" w:rsidR="00B77E22" w:rsidRPr="009E7438" w:rsidRDefault="00B77E22" w:rsidP="009E7438">
      <w:pPr>
        <w:pStyle w:val="Odsekzoznamu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trieďte a zoskupujte predmety podľa tvaru, farby, množstva či účelu</w:t>
      </w:r>
    </w:p>
    <w:p w14:paraId="18EB2E5C" w14:textId="2BF22E32" w:rsidR="00B77E22" w:rsidRPr="009E7438" w:rsidRDefault="00B77E22" w:rsidP="009E7438">
      <w:pPr>
        <w:pStyle w:val="Odsekzoznamu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skladajte a rozkladajte stavebnice</w:t>
      </w:r>
    </w:p>
    <w:p w14:paraId="115E32D3" w14:textId="14A2F94A" w:rsidR="00B77E22" w:rsidRPr="009E7438" w:rsidRDefault="00B77E22" w:rsidP="009E7438">
      <w:pPr>
        <w:pStyle w:val="Odsekzoznamu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riešte hádanky</w:t>
      </w:r>
    </w:p>
    <w:p w14:paraId="65D0935B" w14:textId="497107FB" w:rsidR="00B77E22" w:rsidRPr="009E7438" w:rsidRDefault="00B77E22" w:rsidP="009E7438">
      <w:pPr>
        <w:pStyle w:val="Odsekzoznamu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veľa sa rozprávajte a čítajte si rozprávky</w:t>
      </w:r>
    </w:p>
    <w:p w14:paraId="0DB1E793" w14:textId="4CC5EB12" w:rsidR="00B77E22" w:rsidRPr="009E7438" w:rsidRDefault="00B77E22" w:rsidP="009E7438">
      <w:pPr>
        <w:pStyle w:val="Odsekzoznamu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rozvíjajte slovnú zásobu a vyjadrovacie schopnosti</w:t>
      </w:r>
    </w:p>
    <w:p w14:paraId="7D0D99E3" w14:textId="70DB79E4" w:rsidR="00B77E22" w:rsidRDefault="00B77E22" w:rsidP="009E7438">
      <w:pPr>
        <w:pStyle w:val="Odsekzoznamu"/>
        <w:numPr>
          <w:ilvl w:val="0"/>
          <w:numId w:val="1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7438">
        <w:rPr>
          <w:rFonts w:ascii="Arial Narrow" w:hAnsi="Arial Narrow"/>
          <w:sz w:val="24"/>
          <w:szCs w:val="24"/>
        </w:rPr>
        <w:t>kreslite a</w:t>
      </w:r>
      <w:r w:rsidR="009E7438">
        <w:rPr>
          <w:rFonts w:ascii="Arial Narrow" w:hAnsi="Arial Narrow"/>
          <w:sz w:val="24"/>
          <w:szCs w:val="24"/>
        </w:rPr>
        <w:t> </w:t>
      </w:r>
      <w:r w:rsidRPr="009E7438">
        <w:rPr>
          <w:rFonts w:ascii="Arial Narrow" w:hAnsi="Arial Narrow"/>
          <w:sz w:val="24"/>
          <w:szCs w:val="24"/>
        </w:rPr>
        <w:t>vystrihujte</w:t>
      </w:r>
    </w:p>
    <w:p w14:paraId="056545CF" w14:textId="07364CCC" w:rsidR="009E7438" w:rsidRPr="009E7438" w:rsidRDefault="009E7438" w:rsidP="002D2C3E">
      <w:pPr>
        <w:pStyle w:val="Odsekzoznamu"/>
        <w:spacing w:after="0" w:line="240" w:lineRule="auto"/>
        <w:rPr>
          <w:rFonts w:ascii="Arial Narrow" w:hAnsi="Arial Narrow"/>
          <w:sz w:val="24"/>
          <w:szCs w:val="24"/>
        </w:rPr>
      </w:pPr>
    </w:p>
    <w:p w14:paraId="32DC7B22" w14:textId="4C1E131F" w:rsidR="00B77E22" w:rsidRPr="00B77E22" w:rsidRDefault="00B77E22" w:rsidP="001E5F3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C17B23E" w14:textId="1D1AAC94" w:rsidR="00B77E22" w:rsidRDefault="00B77E22" w:rsidP="001E5F37">
      <w:pPr>
        <w:spacing w:after="0" w:line="240" w:lineRule="auto"/>
        <w:ind w:firstLine="360"/>
        <w:jc w:val="both"/>
        <w:rPr>
          <w:noProof/>
        </w:rPr>
      </w:pPr>
      <w:r w:rsidRPr="000F2FAF">
        <w:rPr>
          <w:rFonts w:ascii="Arial Narrow" w:hAnsi="Arial Narrow"/>
          <w:b/>
          <w:bCs/>
          <w:sz w:val="24"/>
          <w:szCs w:val="24"/>
        </w:rPr>
        <w:t xml:space="preserve">V prípade akýchkoľvek nejasností, otázok a pochybností </w:t>
      </w:r>
      <w:r w:rsidR="000F2FAF">
        <w:rPr>
          <w:rFonts w:ascii="Arial Narrow" w:hAnsi="Arial Narrow"/>
          <w:b/>
          <w:bCs/>
          <w:sz w:val="24"/>
          <w:szCs w:val="24"/>
        </w:rPr>
        <w:t>neváhajte kontaktovať triedne učiteľky a riaditeľku školy.</w:t>
      </w:r>
      <w:r w:rsidR="009371FE" w:rsidRPr="009371FE">
        <w:rPr>
          <w:noProof/>
        </w:rPr>
        <w:t xml:space="preserve"> </w:t>
      </w:r>
    </w:p>
    <w:p w14:paraId="4703DC19" w14:textId="0D81D210" w:rsidR="001E5F37" w:rsidRDefault="001E5F37" w:rsidP="001E5F37">
      <w:pPr>
        <w:spacing w:after="0" w:line="240" w:lineRule="auto"/>
        <w:ind w:firstLine="360"/>
        <w:jc w:val="both"/>
        <w:rPr>
          <w:noProof/>
        </w:rPr>
      </w:pPr>
      <w:r w:rsidRPr="001E5F37">
        <w:rPr>
          <w:rFonts w:ascii="Arial Narrow" w:hAnsi="Arial Narrow"/>
          <w:noProof/>
          <w:sz w:val="24"/>
          <w:szCs w:val="24"/>
        </w:rPr>
        <w:t>Vstup do školy je slávnostná chvíľa. Deti očakávajú s napätím čo sa bude diať. Už dlho pred septembrom majú kúpený peračník, ceruzky či školskú tašku. Prajeme si spoločne, aby ich i Vaše očakávania b</w:t>
      </w:r>
      <w:r>
        <w:rPr>
          <w:rFonts w:ascii="Arial Narrow" w:hAnsi="Arial Narrow"/>
          <w:noProof/>
          <w:sz w:val="24"/>
          <w:szCs w:val="24"/>
        </w:rPr>
        <w:t>o</w:t>
      </w:r>
      <w:r w:rsidRPr="001E5F37">
        <w:rPr>
          <w:rFonts w:ascii="Arial Narrow" w:hAnsi="Arial Narrow"/>
          <w:noProof/>
          <w:sz w:val="24"/>
          <w:szCs w:val="24"/>
        </w:rPr>
        <w:t>li naplnené a prechod medzi materskou a základnou školou bol čo najbezbolestnejší</w:t>
      </w:r>
      <w:r>
        <w:rPr>
          <w:noProof/>
        </w:rPr>
        <w:t xml:space="preserve">. </w:t>
      </w:r>
    </w:p>
    <w:p w14:paraId="7D051502" w14:textId="235B5FB7" w:rsidR="001E5F37" w:rsidRPr="000F2FAF" w:rsidRDefault="001E5F37" w:rsidP="00B77E2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2B2A71">
        <w:rPr>
          <w:noProof/>
        </w:rPr>
        <w:drawing>
          <wp:anchor distT="0" distB="0" distL="114300" distR="114300" simplePos="0" relativeHeight="251661312" behindDoc="0" locked="0" layoutInCell="1" allowOverlap="1" wp14:anchorId="67FC6415" wp14:editId="1705EFFD">
            <wp:simplePos x="0" y="0"/>
            <wp:positionH relativeFrom="column">
              <wp:posOffset>1567180</wp:posOffset>
            </wp:positionH>
            <wp:positionV relativeFrom="paragraph">
              <wp:posOffset>335280</wp:posOffset>
            </wp:positionV>
            <wp:extent cx="2352675" cy="221211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21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F37" w:rsidRPr="000F2F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B01EC"/>
    <w:multiLevelType w:val="hybridMultilevel"/>
    <w:tmpl w:val="BC663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6C00"/>
    <w:multiLevelType w:val="hybridMultilevel"/>
    <w:tmpl w:val="FFE802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76F86"/>
    <w:multiLevelType w:val="hybridMultilevel"/>
    <w:tmpl w:val="540009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D6F0A"/>
    <w:multiLevelType w:val="hybridMultilevel"/>
    <w:tmpl w:val="51ACC0F2"/>
    <w:lvl w:ilvl="0" w:tplc="EA0EB850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6EF2"/>
    <w:multiLevelType w:val="hybridMultilevel"/>
    <w:tmpl w:val="129EB3B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E4BD72">
      <w:numFmt w:val="bullet"/>
      <w:lvlText w:val="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B25C0"/>
    <w:multiLevelType w:val="hybridMultilevel"/>
    <w:tmpl w:val="032057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20F1E"/>
    <w:multiLevelType w:val="hybridMultilevel"/>
    <w:tmpl w:val="BAE46542"/>
    <w:lvl w:ilvl="0" w:tplc="55A4EA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A0351"/>
    <w:multiLevelType w:val="hybridMultilevel"/>
    <w:tmpl w:val="BBE00E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551DB"/>
    <w:multiLevelType w:val="hybridMultilevel"/>
    <w:tmpl w:val="1728A4F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33177"/>
    <w:multiLevelType w:val="hybridMultilevel"/>
    <w:tmpl w:val="AF7A91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52048"/>
    <w:multiLevelType w:val="multilevel"/>
    <w:tmpl w:val="68AA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325BC"/>
    <w:multiLevelType w:val="hybridMultilevel"/>
    <w:tmpl w:val="B4F81C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05E8C"/>
    <w:multiLevelType w:val="hybridMultilevel"/>
    <w:tmpl w:val="CD90B2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24EC4"/>
    <w:multiLevelType w:val="hybridMultilevel"/>
    <w:tmpl w:val="A43409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A3C54"/>
    <w:multiLevelType w:val="hybridMultilevel"/>
    <w:tmpl w:val="2EA60B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C280D"/>
    <w:multiLevelType w:val="hybridMultilevel"/>
    <w:tmpl w:val="65DC20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76D80"/>
    <w:multiLevelType w:val="hybridMultilevel"/>
    <w:tmpl w:val="A510D3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77948"/>
    <w:multiLevelType w:val="hybridMultilevel"/>
    <w:tmpl w:val="331052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742B2"/>
    <w:multiLevelType w:val="hybridMultilevel"/>
    <w:tmpl w:val="F76A283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1"/>
  </w:num>
  <w:num w:numId="5">
    <w:abstractNumId w:val="17"/>
  </w:num>
  <w:num w:numId="6">
    <w:abstractNumId w:val="18"/>
  </w:num>
  <w:num w:numId="7">
    <w:abstractNumId w:val="14"/>
  </w:num>
  <w:num w:numId="8">
    <w:abstractNumId w:val="9"/>
  </w:num>
  <w:num w:numId="9">
    <w:abstractNumId w:val="7"/>
  </w:num>
  <w:num w:numId="10">
    <w:abstractNumId w:val="5"/>
  </w:num>
  <w:num w:numId="11">
    <w:abstractNumId w:val="15"/>
  </w:num>
  <w:num w:numId="12">
    <w:abstractNumId w:val="2"/>
  </w:num>
  <w:num w:numId="13">
    <w:abstractNumId w:val="3"/>
  </w:num>
  <w:num w:numId="14">
    <w:abstractNumId w:val="12"/>
  </w:num>
  <w:num w:numId="15">
    <w:abstractNumId w:val="8"/>
  </w:num>
  <w:num w:numId="16">
    <w:abstractNumId w:val="13"/>
  </w:num>
  <w:num w:numId="17">
    <w:abstractNumId w:val="0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22"/>
    <w:rsid w:val="00024CD2"/>
    <w:rsid w:val="000D11F7"/>
    <w:rsid w:val="000F2FAF"/>
    <w:rsid w:val="00136647"/>
    <w:rsid w:val="001B7FBD"/>
    <w:rsid w:val="001E5F37"/>
    <w:rsid w:val="002B2A71"/>
    <w:rsid w:val="002D2C3E"/>
    <w:rsid w:val="00310103"/>
    <w:rsid w:val="004251EA"/>
    <w:rsid w:val="004D703B"/>
    <w:rsid w:val="00585DEF"/>
    <w:rsid w:val="005F0FB4"/>
    <w:rsid w:val="005F7E77"/>
    <w:rsid w:val="006A25A4"/>
    <w:rsid w:val="007C3137"/>
    <w:rsid w:val="009371FE"/>
    <w:rsid w:val="009D7901"/>
    <w:rsid w:val="009E7438"/>
    <w:rsid w:val="00A66E49"/>
    <w:rsid w:val="00B73183"/>
    <w:rsid w:val="00B77E22"/>
    <w:rsid w:val="00D534CF"/>
    <w:rsid w:val="00D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6E64"/>
  <w15:chartTrackingRefBased/>
  <w15:docId w15:val="{A2E16672-C51D-43DF-9D14-F421D482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7E22"/>
    <w:pPr>
      <w:ind w:left="720"/>
      <w:contextualSpacing/>
    </w:pPr>
  </w:style>
  <w:style w:type="table" w:styleId="Mriekatabuky">
    <w:name w:val="Table Grid"/>
    <w:basedOn w:val="Normlnatabuka"/>
    <w:uiPriority w:val="39"/>
    <w:rsid w:val="009D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425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Oswaldová</dc:creator>
  <cp:keywords/>
  <dc:description/>
  <cp:lastModifiedBy>Jana Oswaldová</cp:lastModifiedBy>
  <cp:revision>10</cp:revision>
  <dcterms:created xsi:type="dcterms:W3CDTF">2021-03-03T15:49:00Z</dcterms:created>
  <dcterms:modified xsi:type="dcterms:W3CDTF">2021-03-04T20:41:00Z</dcterms:modified>
</cp:coreProperties>
</file>